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76E27" w14:textId="77777777" w:rsidR="00934938" w:rsidRPr="00934938" w:rsidRDefault="00934938" w:rsidP="00934938">
      <w:pPr>
        <w:shd w:val="clear" w:color="auto" w:fill="FFFFFF"/>
        <w:spacing w:after="15" w:line="420" w:lineRule="atLeast"/>
        <w:jc w:val="center"/>
        <w:outlineLvl w:val="0"/>
        <w:rPr>
          <w:rFonts w:ascii="Arial" w:eastAsia="Times New Roman" w:hAnsi="Arial" w:cs="Arial"/>
          <w:b/>
          <w:bCs/>
          <w:color w:val="272727"/>
          <w:kern w:val="36"/>
          <w:sz w:val="36"/>
          <w:szCs w:val="44"/>
          <w:lang w:eastAsia="ru-RU"/>
        </w:rPr>
      </w:pPr>
      <w:r w:rsidRPr="00934938">
        <w:rPr>
          <w:rFonts w:ascii="Arial" w:eastAsia="Times New Roman" w:hAnsi="Arial" w:cs="Arial"/>
          <w:b/>
          <w:bCs/>
          <w:color w:val="272727"/>
          <w:kern w:val="36"/>
          <w:sz w:val="36"/>
          <w:szCs w:val="44"/>
          <w:lang w:eastAsia="ru-RU"/>
        </w:rPr>
        <w:t>Постановление администрации города от 30.11.2018 № 2912</w:t>
      </w:r>
    </w:p>
    <w:tbl>
      <w:tblPr>
        <w:tblW w:w="5465" w:type="pct"/>
        <w:tblInd w:w="-1001" w:type="dxa"/>
        <w:tblCellMar>
          <w:left w:w="0" w:type="dxa"/>
          <w:right w:w="0" w:type="dxa"/>
        </w:tblCellMar>
        <w:tblLook w:val="04A0" w:firstRow="1" w:lastRow="0" w:firstColumn="1" w:lastColumn="0" w:noHBand="0" w:noVBand="1"/>
      </w:tblPr>
      <w:tblGrid>
        <w:gridCol w:w="15908"/>
      </w:tblGrid>
      <w:tr w:rsidR="00934938" w:rsidRPr="00934938" w14:paraId="1BFD15B2" w14:textId="77777777" w:rsidTr="00934938">
        <w:tc>
          <w:tcPr>
            <w:tcW w:w="5000" w:type="pct"/>
            <w:tcBorders>
              <w:top w:val="single" w:sz="6" w:space="0" w:color="DDDDDD"/>
              <w:left w:val="single" w:sz="6" w:space="0" w:color="DDDDDD"/>
              <w:bottom w:val="single" w:sz="6" w:space="0" w:color="DDDDDD"/>
              <w:right w:val="single" w:sz="6" w:space="0" w:color="DDDDDD"/>
            </w:tcBorders>
            <w:shd w:val="clear" w:color="auto" w:fill="FAFAFA"/>
            <w:tcMar>
              <w:top w:w="150" w:type="dxa"/>
              <w:left w:w="150" w:type="dxa"/>
              <w:bottom w:w="150" w:type="dxa"/>
              <w:right w:w="150" w:type="dxa"/>
            </w:tcMar>
            <w:vAlign w:val="center"/>
            <w:hideMark/>
          </w:tcPr>
          <w:p w14:paraId="4D49A469" w14:textId="77777777" w:rsidR="00934938" w:rsidRPr="00934938" w:rsidRDefault="00934938" w:rsidP="00934938">
            <w:pPr>
              <w:spacing w:after="375" w:line="240" w:lineRule="auto"/>
              <w:ind w:left="119"/>
              <w:jc w:val="center"/>
              <w:rPr>
                <w:rFonts w:ascii="Times New Roman" w:eastAsia="Times New Roman" w:hAnsi="Times New Roman" w:cs="Times New Roman"/>
                <w:color w:val="202020"/>
                <w:sz w:val="21"/>
                <w:szCs w:val="21"/>
                <w:lang w:eastAsia="ru-RU"/>
              </w:rPr>
            </w:pPr>
            <w:r w:rsidRPr="00934938">
              <w:rPr>
                <w:rFonts w:ascii="Times New Roman" w:eastAsia="Times New Roman" w:hAnsi="Times New Roman" w:cs="Times New Roman"/>
                <w:noProof/>
                <w:color w:val="202020"/>
                <w:sz w:val="21"/>
                <w:szCs w:val="21"/>
                <w:lang w:eastAsia="ru-RU"/>
              </w:rPr>
              <w:drawing>
                <wp:inline distT="0" distB="0" distL="0" distR="0" wp14:anchorId="31D57BF5" wp14:editId="357CE1CB">
                  <wp:extent cx="5915025" cy="3940317"/>
                  <wp:effectExtent l="0" t="0" r="0" b="3175"/>
                  <wp:docPr id="1" name="Рисунок 1" descr="https://xn----8sbdbiiabb0aehp1bi2bid6az2e.xn--p1ai/uploads/posts/2018-12/1543822806_mjerija-8-vid-sverhu-buce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8sbdbiiabb0aehp1bi2bid6az2e.xn--p1ai/uploads/posts/2018-12/1543822806_mjerija-8-vid-sverhu-bucenk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238" cy="3940459"/>
                          </a:xfrm>
                          <a:prstGeom prst="rect">
                            <a:avLst/>
                          </a:prstGeom>
                          <a:noFill/>
                          <a:ln>
                            <a:noFill/>
                          </a:ln>
                        </pic:spPr>
                      </pic:pic>
                    </a:graphicData>
                  </a:graphic>
                </wp:inline>
              </w:drawing>
            </w:r>
          </w:p>
          <w:p w14:paraId="1D352C9C" w14:textId="77777777" w:rsidR="00934938" w:rsidRPr="00934938" w:rsidRDefault="00934938" w:rsidP="00934938">
            <w:pPr>
              <w:spacing w:after="375" w:line="240" w:lineRule="auto"/>
              <w:jc w:val="center"/>
              <w:rPr>
                <w:rFonts w:ascii="Times New Roman" w:eastAsia="Times New Roman" w:hAnsi="Times New Roman" w:cs="Times New Roman"/>
                <w:color w:val="202020"/>
                <w:sz w:val="21"/>
                <w:szCs w:val="21"/>
                <w:lang w:eastAsia="ru-RU"/>
              </w:rPr>
            </w:pPr>
            <w:r w:rsidRPr="00934938">
              <w:rPr>
                <w:rFonts w:ascii="Times New Roman" w:eastAsia="Times New Roman" w:hAnsi="Times New Roman" w:cs="Times New Roman"/>
                <w:color w:val="000000"/>
                <w:sz w:val="21"/>
                <w:szCs w:val="21"/>
                <w:shd w:val="clear" w:color="auto" w:fill="FFFFFF"/>
                <w:lang w:eastAsia="ru-RU"/>
              </w:rPr>
              <w:t>фотография: архив редакции.</w:t>
            </w:r>
          </w:p>
        </w:tc>
      </w:tr>
    </w:tbl>
    <w:p w14:paraId="67F4C678" w14:textId="77777777" w:rsidR="00934938" w:rsidRDefault="00934938" w:rsidP="00934938">
      <w:pPr>
        <w:shd w:val="clear" w:color="auto" w:fill="FFFFFF"/>
        <w:spacing w:after="200" w:line="405" w:lineRule="atLeast"/>
        <w:jc w:val="center"/>
        <w:rPr>
          <w:rFonts w:ascii="Times New Roman" w:eastAsia="Times New Roman" w:hAnsi="Times New Roman" w:cs="Times New Roman"/>
          <w:color w:val="272727"/>
          <w:sz w:val="24"/>
          <w:szCs w:val="24"/>
          <w:lang w:eastAsia="ru-RU"/>
        </w:rPr>
      </w:pPr>
    </w:p>
    <w:p w14:paraId="1BDE61DF" w14:textId="77777777" w:rsidR="00934938" w:rsidRDefault="00934938" w:rsidP="00934938">
      <w:pPr>
        <w:shd w:val="clear" w:color="auto" w:fill="FFFFFF"/>
        <w:spacing w:after="200" w:line="405" w:lineRule="atLeast"/>
        <w:jc w:val="center"/>
        <w:rPr>
          <w:rFonts w:ascii="Times New Roman" w:eastAsia="Times New Roman" w:hAnsi="Times New Roman" w:cs="Times New Roman"/>
          <w:color w:val="272727"/>
          <w:sz w:val="24"/>
          <w:szCs w:val="24"/>
          <w:lang w:eastAsia="ru-RU"/>
        </w:rPr>
      </w:pPr>
    </w:p>
    <w:p w14:paraId="573609E8" w14:textId="346EDB43" w:rsidR="00934938" w:rsidRPr="00934938" w:rsidRDefault="00934938" w:rsidP="00934938">
      <w:pPr>
        <w:shd w:val="clear" w:color="auto" w:fill="FFFFFF"/>
        <w:spacing w:after="200" w:line="405" w:lineRule="atLeast"/>
        <w:jc w:val="center"/>
        <w:rPr>
          <w:rFonts w:ascii="Calibri" w:eastAsia="Times New Roman" w:hAnsi="Calibri" w:cs="Arial"/>
          <w:color w:val="272727"/>
          <w:sz w:val="23"/>
          <w:szCs w:val="23"/>
          <w:lang w:eastAsia="ru-RU"/>
        </w:rPr>
      </w:pPr>
      <w:r w:rsidRPr="00934938">
        <w:rPr>
          <w:rFonts w:ascii="Times New Roman" w:eastAsia="Times New Roman" w:hAnsi="Times New Roman" w:cs="Times New Roman"/>
          <w:color w:val="272727"/>
          <w:sz w:val="24"/>
          <w:szCs w:val="24"/>
          <w:lang w:eastAsia="ru-RU"/>
        </w:rPr>
        <w:lastRenderedPageBreak/>
        <w:t>АДМИНИСТРАЦИЯ ГОРОДА ЕКАТЕРИНБУРГА</w:t>
      </w:r>
    </w:p>
    <w:p w14:paraId="4F26E49E" w14:textId="77777777" w:rsidR="00934938" w:rsidRPr="00934938" w:rsidRDefault="00934938" w:rsidP="00934938">
      <w:pPr>
        <w:shd w:val="clear" w:color="auto" w:fill="FFFFFF"/>
        <w:spacing w:after="200" w:line="405" w:lineRule="atLeast"/>
        <w:jc w:val="center"/>
        <w:rPr>
          <w:rFonts w:ascii="Calibri" w:eastAsia="Times New Roman" w:hAnsi="Calibri" w:cs="Arial"/>
          <w:color w:val="272727"/>
          <w:sz w:val="23"/>
          <w:szCs w:val="23"/>
          <w:lang w:eastAsia="ru-RU"/>
        </w:rPr>
      </w:pPr>
      <w:r w:rsidRPr="00934938">
        <w:rPr>
          <w:rFonts w:ascii="Times New Roman" w:eastAsia="Times New Roman" w:hAnsi="Times New Roman" w:cs="Times New Roman"/>
          <w:color w:val="272727"/>
          <w:sz w:val="24"/>
          <w:szCs w:val="24"/>
          <w:lang w:eastAsia="ru-RU"/>
        </w:rPr>
        <w:t>ПОСТАНОВЛЕНИЕ</w:t>
      </w:r>
    </w:p>
    <w:p w14:paraId="221D6B59" w14:textId="77777777" w:rsidR="00934938" w:rsidRPr="00934938" w:rsidRDefault="00934938" w:rsidP="00934938">
      <w:pPr>
        <w:shd w:val="clear" w:color="auto" w:fill="FFFFFF"/>
        <w:spacing w:after="200" w:line="405" w:lineRule="atLeast"/>
        <w:jc w:val="center"/>
        <w:rPr>
          <w:rFonts w:ascii="Calibri" w:eastAsia="Times New Roman" w:hAnsi="Calibri" w:cs="Arial"/>
          <w:color w:val="272727"/>
          <w:sz w:val="23"/>
          <w:szCs w:val="23"/>
          <w:lang w:eastAsia="ru-RU"/>
        </w:rPr>
      </w:pPr>
      <w:r w:rsidRPr="00934938">
        <w:rPr>
          <w:rFonts w:ascii="Times New Roman" w:eastAsia="Times New Roman" w:hAnsi="Times New Roman" w:cs="Times New Roman"/>
          <w:color w:val="272727"/>
          <w:sz w:val="24"/>
          <w:szCs w:val="24"/>
          <w:lang w:eastAsia="ru-RU"/>
        </w:rPr>
        <w:t>30.11.2018                                                                             № 2912</w:t>
      </w:r>
    </w:p>
    <w:p w14:paraId="5DAC0907" w14:textId="77777777" w:rsidR="00934938" w:rsidRPr="00934938" w:rsidRDefault="00934938" w:rsidP="00934938">
      <w:pPr>
        <w:shd w:val="clear" w:color="auto" w:fill="FFFFFF"/>
        <w:spacing w:after="200" w:line="405" w:lineRule="atLeast"/>
        <w:jc w:val="center"/>
        <w:rPr>
          <w:rFonts w:ascii="Calibri" w:eastAsia="Times New Roman" w:hAnsi="Calibri" w:cs="Arial"/>
          <w:color w:val="272727"/>
          <w:sz w:val="23"/>
          <w:szCs w:val="23"/>
          <w:lang w:eastAsia="ru-RU"/>
        </w:rPr>
      </w:pPr>
      <w:r w:rsidRPr="00934938">
        <w:rPr>
          <w:rFonts w:ascii="Times New Roman" w:eastAsia="Times New Roman" w:hAnsi="Times New Roman" w:cs="Times New Roman"/>
          <w:color w:val="272727"/>
          <w:sz w:val="24"/>
          <w:szCs w:val="24"/>
          <w:lang w:eastAsia="ru-RU"/>
        </w:rPr>
        <w:t xml:space="preserve">Об утверждении </w:t>
      </w:r>
      <w:bookmarkStart w:id="0" w:name="_GoBack"/>
      <w:r w:rsidRPr="00934938">
        <w:rPr>
          <w:rFonts w:ascii="Times New Roman" w:eastAsia="Times New Roman" w:hAnsi="Times New Roman" w:cs="Times New Roman"/>
          <w:color w:val="272727"/>
          <w:sz w:val="24"/>
          <w:szCs w:val="24"/>
          <w:lang w:eastAsia="ru-RU"/>
        </w:rPr>
        <w:t>Комплексной программы «Формирование законопослушного поведения участников дорожного движения в муниципальном образовании «город Екатеринбург» на 2019—2021 годы</w:t>
      </w:r>
    </w:p>
    <w:bookmarkEnd w:id="0"/>
    <w:p w14:paraId="2BE32743" w14:textId="77777777" w:rsidR="00934938" w:rsidRPr="00934938" w:rsidRDefault="00934938" w:rsidP="00934938">
      <w:pPr>
        <w:shd w:val="clear" w:color="auto" w:fill="FFFFFF"/>
        <w:spacing w:after="200" w:line="405" w:lineRule="atLeast"/>
        <w:ind w:firstLine="709"/>
        <w:rPr>
          <w:rFonts w:ascii="Calibri" w:eastAsia="Times New Roman" w:hAnsi="Calibri" w:cs="Arial"/>
          <w:color w:val="272727"/>
          <w:sz w:val="23"/>
          <w:szCs w:val="23"/>
          <w:lang w:eastAsia="ru-RU"/>
        </w:rPr>
      </w:pPr>
      <w:r w:rsidRPr="00934938">
        <w:rPr>
          <w:rFonts w:ascii="Times New Roman" w:eastAsia="Times New Roman" w:hAnsi="Times New Roman" w:cs="Times New Roman"/>
          <w:color w:val="272727"/>
          <w:sz w:val="24"/>
          <w:szCs w:val="24"/>
          <w:lang w:eastAsia="ru-RU"/>
        </w:rPr>
        <w:t>В целях исполнения подпункта «б» пункта 4 перечня поручений Президента Российской Федерации по итогам заседания Президиума Государственного совета Российской Федерации 14.03.2016, руководствуясь статьей 35 Устава муниципального образования «город Екатеринбург»,</w:t>
      </w:r>
    </w:p>
    <w:p w14:paraId="44660763" w14:textId="77777777" w:rsidR="00934938" w:rsidRPr="00934938" w:rsidRDefault="00934938" w:rsidP="00934938">
      <w:pPr>
        <w:shd w:val="clear" w:color="auto" w:fill="FFFFFF"/>
        <w:spacing w:after="200" w:line="405" w:lineRule="atLeast"/>
        <w:ind w:firstLine="709"/>
        <w:rPr>
          <w:rFonts w:ascii="Calibri" w:eastAsia="Times New Roman" w:hAnsi="Calibri" w:cs="Arial"/>
          <w:color w:val="272727"/>
          <w:sz w:val="23"/>
          <w:szCs w:val="23"/>
          <w:lang w:eastAsia="ru-RU"/>
        </w:rPr>
      </w:pPr>
      <w:r w:rsidRPr="00934938">
        <w:rPr>
          <w:rFonts w:ascii="Times New Roman" w:eastAsia="Times New Roman" w:hAnsi="Times New Roman" w:cs="Times New Roman"/>
          <w:color w:val="272727"/>
          <w:sz w:val="24"/>
          <w:szCs w:val="24"/>
          <w:lang w:eastAsia="ru-RU"/>
        </w:rPr>
        <w:t>ПОСТАНОВЛЯЮ:</w:t>
      </w:r>
    </w:p>
    <w:p w14:paraId="193636D6" w14:textId="77777777" w:rsidR="00934938" w:rsidRPr="00934938" w:rsidRDefault="00934938" w:rsidP="00934938">
      <w:pPr>
        <w:shd w:val="clear" w:color="auto" w:fill="FFFFFF"/>
        <w:spacing w:after="200" w:line="405" w:lineRule="atLeast"/>
        <w:ind w:firstLine="709"/>
        <w:rPr>
          <w:rFonts w:ascii="Calibri" w:eastAsia="Times New Roman" w:hAnsi="Calibri" w:cs="Arial"/>
          <w:color w:val="272727"/>
          <w:sz w:val="23"/>
          <w:szCs w:val="23"/>
          <w:lang w:eastAsia="ru-RU"/>
        </w:rPr>
      </w:pPr>
      <w:r w:rsidRPr="00934938">
        <w:rPr>
          <w:rFonts w:ascii="Times New Roman" w:eastAsia="Times New Roman" w:hAnsi="Times New Roman" w:cs="Times New Roman"/>
          <w:color w:val="272727"/>
          <w:sz w:val="24"/>
          <w:szCs w:val="24"/>
          <w:lang w:eastAsia="ru-RU"/>
        </w:rPr>
        <w:t>1. Утвердить Комплексную программу «Формирование законопослушного поведения участников дорожного движения в муниципальном образовании «город Екатеринбург» на 2019—2021 годы (приложение).</w:t>
      </w:r>
    </w:p>
    <w:p w14:paraId="4FE2695D" w14:textId="77777777" w:rsidR="00934938" w:rsidRPr="00934938" w:rsidRDefault="00934938" w:rsidP="00934938">
      <w:pPr>
        <w:shd w:val="clear" w:color="auto" w:fill="FFFFFF"/>
        <w:spacing w:after="200" w:line="405" w:lineRule="atLeast"/>
        <w:ind w:firstLine="709"/>
        <w:rPr>
          <w:rFonts w:ascii="Calibri" w:eastAsia="Times New Roman" w:hAnsi="Calibri" w:cs="Arial"/>
          <w:color w:val="272727"/>
          <w:sz w:val="23"/>
          <w:szCs w:val="23"/>
          <w:lang w:eastAsia="ru-RU"/>
        </w:rPr>
      </w:pPr>
      <w:r w:rsidRPr="00934938">
        <w:rPr>
          <w:rFonts w:ascii="Times New Roman" w:eastAsia="Times New Roman" w:hAnsi="Times New Roman" w:cs="Times New Roman"/>
          <w:color w:val="272727"/>
          <w:sz w:val="24"/>
          <w:szCs w:val="24"/>
          <w:lang w:eastAsia="ru-RU"/>
        </w:rPr>
        <w:t>2. Информационно-аналитическому департаменту Администрации города Екатеринбурга опубликовать настоящее Постановление в газете «Вечерний Екатеринбург» и разместить его на официальном сайте Администрации города Екатеринбурга в информационно-телекоммуникационной сети Интернет (</w:t>
      </w:r>
      <w:proofErr w:type="spellStart"/>
      <w:proofErr w:type="gramStart"/>
      <w:r w:rsidRPr="00934938">
        <w:rPr>
          <w:rFonts w:ascii="Times New Roman" w:eastAsia="Times New Roman" w:hAnsi="Times New Roman" w:cs="Times New Roman"/>
          <w:color w:val="272727"/>
          <w:sz w:val="24"/>
          <w:szCs w:val="24"/>
          <w:lang w:eastAsia="ru-RU"/>
        </w:rPr>
        <w:t>екатеринбург.рф</w:t>
      </w:r>
      <w:proofErr w:type="spellEnd"/>
      <w:proofErr w:type="gramEnd"/>
      <w:r w:rsidRPr="00934938">
        <w:rPr>
          <w:rFonts w:ascii="Times New Roman" w:eastAsia="Times New Roman" w:hAnsi="Times New Roman" w:cs="Times New Roman"/>
          <w:color w:val="272727"/>
          <w:sz w:val="24"/>
          <w:szCs w:val="24"/>
          <w:lang w:eastAsia="ru-RU"/>
        </w:rPr>
        <w:t>) в установленные сроки.</w:t>
      </w:r>
    </w:p>
    <w:p w14:paraId="3BF0E269" w14:textId="77777777" w:rsidR="00934938" w:rsidRPr="00934938" w:rsidRDefault="00934938" w:rsidP="00934938">
      <w:pPr>
        <w:shd w:val="clear" w:color="auto" w:fill="FFFFFF"/>
        <w:spacing w:after="200" w:line="405" w:lineRule="atLeast"/>
        <w:ind w:firstLine="709"/>
        <w:rPr>
          <w:rFonts w:ascii="Calibri" w:eastAsia="Times New Roman" w:hAnsi="Calibri" w:cs="Arial"/>
          <w:color w:val="272727"/>
          <w:sz w:val="23"/>
          <w:szCs w:val="23"/>
          <w:lang w:eastAsia="ru-RU"/>
        </w:rPr>
      </w:pPr>
      <w:r w:rsidRPr="00934938">
        <w:rPr>
          <w:rFonts w:ascii="Times New Roman" w:eastAsia="Times New Roman" w:hAnsi="Times New Roman" w:cs="Times New Roman"/>
          <w:color w:val="272727"/>
          <w:sz w:val="24"/>
          <w:szCs w:val="24"/>
          <w:lang w:eastAsia="ru-RU"/>
        </w:rPr>
        <w:t xml:space="preserve">3. Контроль за исполнением настоящего Постановления возложить на заместителя Главы Екатеринбурга по вопросам благоустройства, транспорта и экологии </w:t>
      </w:r>
      <w:proofErr w:type="spellStart"/>
      <w:r w:rsidRPr="00934938">
        <w:rPr>
          <w:rFonts w:ascii="Times New Roman" w:eastAsia="Times New Roman" w:hAnsi="Times New Roman" w:cs="Times New Roman"/>
          <w:color w:val="272727"/>
          <w:sz w:val="24"/>
          <w:szCs w:val="24"/>
          <w:lang w:eastAsia="ru-RU"/>
        </w:rPr>
        <w:t>Бубнова</w:t>
      </w:r>
      <w:proofErr w:type="spellEnd"/>
      <w:r w:rsidRPr="00934938">
        <w:rPr>
          <w:rFonts w:ascii="Times New Roman" w:eastAsia="Times New Roman" w:hAnsi="Times New Roman" w:cs="Times New Roman"/>
          <w:color w:val="272727"/>
          <w:sz w:val="24"/>
          <w:szCs w:val="24"/>
          <w:lang w:eastAsia="ru-RU"/>
        </w:rPr>
        <w:t xml:space="preserve"> А. Э.</w:t>
      </w:r>
    </w:p>
    <w:p w14:paraId="232AB6E1" w14:textId="77777777" w:rsidR="00934938" w:rsidRPr="00934938" w:rsidRDefault="00934938" w:rsidP="00934938">
      <w:pPr>
        <w:shd w:val="clear" w:color="auto" w:fill="FFFFFF"/>
        <w:spacing w:after="200" w:line="405" w:lineRule="atLeast"/>
        <w:ind w:firstLine="709"/>
        <w:jc w:val="right"/>
        <w:rPr>
          <w:rFonts w:ascii="Calibri" w:eastAsia="Times New Roman" w:hAnsi="Calibri" w:cs="Arial"/>
          <w:color w:val="272727"/>
          <w:sz w:val="23"/>
          <w:szCs w:val="23"/>
          <w:lang w:eastAsia="ru-RU"/>
        </w:rPr>
      </w:pPr>
      <w:r w:rsidRPr="00934938">
        <w:rPr>
          <w:rFonts w:ascii="Times New Roman" w:eastAsia="Times New Roman" w:hAnsi="Times New Roman" w:cs="Times New Roman"/>
          <w:color w:val="272727"/>
          <w:sz w:val="24"/>
          <w:szCs w:val="24"/>
          <w:lang w:eastAsia="ru-RU"/>
        </w:rPr>
        <w:t>Глава Екатеринбурга А. Г. ВЫСОКИНСКИЙ.</w:t>
      </w:r>
    </w:p>
    <w:p w14:paraId="38B69C52" w14:textId="77777777" w:rsidR="00934938" w:rsidRPr="00934938" w:rsidRDefault="00934938" w:rsidP="00934938">
      <w:pPr>
        <w:shd w:val="clear" w:color="auto" w:fill="FFFFFF"/>
        <w:spacing w:after="0" w:line="405" w:lineRule="atLeast"/>
        <w:ind w:left="4962"/>
        <w:jc w:val="right"/>
        <w:rPr>
          <w:rFonts w:ascii="Times New Roman" w:eastAsia="Times New Roman" w:hAnsi="Times New Roman" w:cs="Times New Roman"/>
          <w:color w:val="272727"/>
          <w:sz w:val="24"/>
          <w:szCs w:val="24"/>
          <w:lang w:eastAsia="ru-RU"/>
        </w:rPr>
      </w:pPr>
      <w:r w:rsidRPr="00934938">
        <w:rPr>
          <w:rFonts w:ascii="Times New Roman" w:eastAsia="Times New Roman" w:hAnsi="Times New Roman" w:cs="Times New Roman"/>
          <w:color w:val="272727"/>
          <w:sz w:val="29"/>
          <w:szCs w:val="29"/>
          <w:lang w:eastAsia="ru-RU"/>
        </w:rPr>
        <w:t>Приложение к Постановлению</w:t>
      </w:r>
    </w:p>
    <w:p w14:paraId="5097D3AC" w14:textId="77777777" w:rsidR="00934938" w:rsidRPr="00934938" w:rsidRDefault="00934938" w:rsidP="00934938">
      <w:pPr>
        <w:shd w:val="clear" w:color="auto" w:fill="FFFFFF"/>
        <w:spacing w:after="0" w:line="405" w:lineRule="atLeast"/>
        <w:ind w:left="4962" w:right="-285"/>
        <w:jc w:val="right"/>
        <w:rPr>
          <w:rFonts w:ascii="Times New Roman" w:eastAsia="Times New Roman" w:hAnsi="Times New Roman" w:cs="Times New Roman"/>
          <w:color w:val="272727"/>
          <w:sz w:val="24"/>
          <w:szCs w:val="24"/>
          <w:lang w:eastAsia="ru-RU"/>
        </w:rPr>
      </w:pPr>
      <w:r w:rsidRPr="00934938">
        <w:rPr>
          <w:rFonts w:ascii="Times New Roman" w:eastAsia="Times New Roman" w:hAnsi="Times New Roman" w:cs="Times New Roman"/>
          <w:color w:val="272727"/>
          <w:sz w:val="29"/>
          <w:szCs w:val="29"/>
          <w:lang w:eastAsia="ru-RU"/>
        </w:rPr>
        <w:lastRenderedPageBreak/>
        <w:t>Администрации города Екатеринбурга</w:t>
      </w:r>
    </w:p>
    <w:p w14:paraId="6BA05E2D" w14:textId="77777777" w:rsidR="00934938" w:rsidRPr="00934938" w:rsidRDefault="00934938" w:rsidP="00934938">
      <w:pPr>
        <w:shd w:val="clear" w:color="auto" w:fill="FFFFFF"/>
        <w:spacing w:after="0" w:line="405" w:lineRule="atLeast"/>
        <w:ind w:left="4962" w:right="-285"/>
        <w:jc w:val="right"/>
        <w:rPr>
          <w:rFonts w:ascii="Times New Roman" w:eastAsia="Times New Roman" w:hAnsi="Times New Roman" w:cs="Times New Roman"/>
          <w:color w:val="272727"/>
          <w:sz w:val="24"/>
          <w:szCs w:val="24"/>
          <w:lang w:eastAsia="ru-RU"/>
        </w:rPr>
      </w:pPr>
      <w:r w:rsidRPr="00934938">
        <w:rPr>
          <w:rFonts w:ascii="Times New Roman" w:eastAsia="Times New Roman" w:hAnsi="Times New Roman" w:cs="Times New Roman"/>
          <w:color w:val="272727"/>
          <w:sz w:val="29"/>
          <w:szCs w:val="29"/>
          <w:lang w:eastAsia="ru-RU"/>
        </w:rPr>
        <w:t>от 30.11.2018 № 2912</w:t>
      </w:r>
    </w:p>
    <w:p w14:paraId="0249C562" w14:textId="77777777" w:rsidR="00934938" w:rsidRPr="00934938" w:rsidRDefault="00934938" w:rsidP="00934938">
      <w:pPr>
        <w:shd w:val="clear" w:color="auto" w:fill="FFFFFF"/>
        <w:spacing w:after="0" w:line="405" w:lineRule="atLeast"/>
        <w:ind w:firstLine="539"/>
        <w:jc w:val="center"/>
        <w:rPr>
          <w:rFonts w:ascii="Arial" w:eastAsia="Times New Roman" w:hAnsi="Arial" w:cs="Arial"/>
          <w:color w:val="272727"/>
          <w:sz w:val="20"/>
          <w:szCs w:val="20"/>
          <w:lang w:eastAsia="ru-RU"/>
        </w:rPr>
      </w:pPr>
      <w:r w:rsidRPr="00934938">
        <w:rPr>
          <w:rFonts w:ascii="Times New Roman" w:eastAsia="Times New Roman" w:hAnsi="Times New Roman" w:cs="Times New Roman"/>
          <w:color w:val="272727"/>
          <w:sz w:val="29"/>
          <w:szCs w:val="29"/>
          <w:lang w:eastAsia="ru-RU"/>
        </w:rPr>
        <w:t>КОМПЛЕКСНАЯ ПРОГРАММА</w:t>
      </w:r>
    </w:p>
    <w:p w14:paraId="6325FCC4" w14:textId="77777777" w:rsidR="00934938" w:rsidRPr="00934938" w:rsidRDefault="00934938" w:rsidP="00934938">
      <w:pPr>
        <w:shd w:val="clear" w:color="auto" w:fill="FFFFFF"/>
        <w:spacing w:after="0" w:line="405" w:lineRule="atLeast"/>
        <w:jc w:val="center"/>
        <w:rPr>
          <w:rFonts w:ascii="Arial" w:eastAsia="Times New Roman" w:hAnsi="Arial" w:cs="Arial"/>
          <w:color w:val="272727"/>
          <w:sz w:val="20"/>
          <w:szCs w:val="20"/>
          <w:lang w:eastAsia="ru-RU"/>
        </w:rPr>
      </w:pPr>
      <w:r w:rsidRPr="00934938">
        <w:rPr>
          <w:rFonts w:ascii="Times New Roman" w:eastAsia="Times New Roman" w:hAnsi="Times New Roman" w:cs="Times New Roman"/>
          <w:color w:val="272727"/>
          <w:sz w:val="29"/>
          <w:szCs w:val="29"/>
          <w:lang w:eastAsia="ru-RU"/>
        </w:rPr>
        <w:t>«Формирование законопослушного поведения участников дорожного движения в муниципальном образовании «город Екатеринбург» </w:t>
      </w:r>
    </w:p>
    <w:p w14:paraId="435EE5F0" w14:textId="77777777" w:rsidR="00934938" w:rsidRPr="00934938" w:rsidRDefault="00934938" w:rsidP="00934938">
      <w:pPr>
        <w:shd w:val="clear" w:color="auto" w:fill="FFFFFF"/>
        <w:spacing w:after="0" w:line="405" w:lineRule="atLeast"/>
        <w:jc w:val="center"/>
        <w:rPr>
          <w:rFonts w:ascii="Arial" w:eastAsia="Times New Roman" w:hAnsi="Arial" w:cs="Arial"/>
          <w:color w:val="272727"/>
          <w:sz w:val="20"/>
          <w:szCs w:val="20"/>
          <w:lang w:eastAsia="ru-RU"/>
        </w:rPr>
      </w:pPr>
      <w:r w:rsidRPr="00934938">
        <w:rPr>
          <w:rFonts w:ascii="Times New Roman" w:eastAsia="Times New Roman" w:hAnsi="Times New Roman" w:cs="Times New Roman"/>
          <w:color w:val="272727"/>
          <w:sz w:val="29"/>
          <w:szCs w:val="29"/>
          <w:lang w:eastAsia="ru-RU"/>
        </w:rPr>
        <w:t>на 2019—2021 годы</w:t>
      </w:r>
    </w:p>
    <w:p w14:paraId="2AA806E6" w14:textId="77777777" w:rsidR="00934938" w:rsidRPr="00934938" w:rsidRDefault="00934938" w:rsidP="00934938">
      <w:pPr>
        <w:shd w:val="clear" w:color="auto" w:fill="FFFFFF"/>
        <w:spacing w:after="0" w:line="405" w:lineRule="atLeast"/>
        <w:jc w:val="center"/>
        <w:rPr>
          <w:rFonts w:ascii="Arial" w:eastAsia="Times New Roman" w:hAnsi="Arial" w:cs="Arial"/>
          <w:color w:val="272727"/>
          <w:sz w:val="20"/>
          <w:szCs w:val="20"/>
          <w:lang w:eastAsia="ru-RU"/>
        </w:rPr>
      </w:pPr>
      <w:r w:rsidRPr="00934938">
        <w:rPr>
          <w:rFonts w:ascii="Times New Roman" w:eastAsia="Times New Roman" w:hAnsi="Times New Roman" w:cs="Times New Roman"/>
          <w:color w:val="272727"/>
          <w:sz w:val="29"/>
          <w:szCs w:val="29"/>
          <w:lang w:eastAsia="ru-RU"/>
        </w:rPr>
        <w:t>РАЗДЕЛ 1</w:t>
      </w:r>
    </w:p>
    <w:p w14:paraId="0B1D6FD0" w14:textId="77777777" w:rsidR="00934938" w:rsidRPr="00934938" w:rsidRDefault="00934938" w:rsidP="00934938">
      <w:pPr>
        <w:shd w:val="clear" w:color="auto" w:fill="FFFFFF"/>
        <w:spacing w:after="150" w:line="405" w:lineRule="atLeast"/>
        <w:jc w:val="center"/>
        <w:rPr>
          <w:rFonts w:ascii="Arial" w:eastAsia="Times New Roman" w:hAnsi="Arial" w:cs="Arial"/>
          <w:color w:val="272727"/>
          <w:sz w:val="20"/>
          <w:szCs w:val="20"/>
          <w:lang w:eastAsia="ru-RU"/>
        </w:rPr>
      </w:pPr>
      <w:r w:rsidRPr="00934938">
        <w:rPr>
          <w:rFonts w:ascii="Times New Roman" w:eastAsia="Times New Roman" w:hAnsi="Times New Roman" w:cs="Times New Roman"/>
          <w:color w:val="272727"/>
          <w:sz w:val="29"/>
          <w:szCs w:val="29"/>
          <w:lang w:eastAsia="ru-RU"/>
        </w:rPr>
        <w:t>ПАСПОРТ ПРОГРАММЫ</w:t>
      </w:r>
    </w:p>
    <w:tbl>
      <w:tblPr>
        <w:tblW w:w="14040" w:type="dxa"/>
        <w:jc w:val="center"/>
        <w:tblCellMar>
          <w:left w:w="0" w:type="dxa"/>
          <w:right w:w="0" w:type="dxa"/>
        </w:tblCellMar>
        <w:tblLook w:val="04A0" w:firstRow="1" w:lastRow="0" w:firstColumn="1" w:lastColumn="0" w:noHBand="0" w:noVBand="1"/>
      </w:tblPr>
      <w:tblGrid>
        <w:gridCol w:w="6110"/>
        <w:gridCol w:w="7930"/>
      </w:tblGrid>
      <w:tr w:rsidR="00934938" w:rsidRPr="00934938" w14:paraId="27857666" w14:textId="77777777" w:rsidTr="00934938">
        <w:trPr>
          <w:jc w:val="center"/>
        </w:trPr>
        <w:tc>
          <w:tcPr>
            <w:tcW w:w="2176" w:type="pct"/>
            <w:tcBorders>
              <w:top w:val="single" w:sz="6" w:space="0" w:color="DDDDDD"/>
              <w:left w:val="single" w:sz="6" w:space="0" w:color="DDDDDD"/>
              <w:bottom w:val="single" w:sz="6" w:space="0" w:color="DDDDDD"/>
              <w:right w:val="single" w:sz="6" w:space="0" w:color="DDDDDD"/>
            </w:tcBorders>
            <w:shd w:val="clear" w:color="auto" w:fill="FAFAFA"/>
            <w:tcMar>
              <w:top w:w="0" w:type="dxa"/>
              <w:left w:w="108" w:type="dxa"/>
              <w:bottom w:w="0" w:type="dxa"/>
              <w:right w:w="108" w:type="dxa"/>
            </w:tcMar>
            <w:hideMark/>
          </w:tcPr>
          <w:p w14:paraId="03573244" w14:textId="77777777" w:rsidR="00934938" w:rsidRPr="00934938" w:rsidRDefault="00934938" w:rsidP="00934938">
            <w:pPr>
              <w:spacing w:after="0" w:line="240" w:lineRule="auto"/>
              <w:rPr>
                <w:rFonts w:ascii="Times New Roman" w:eastAsia="Times New Roman" w:hAnsi="Times New Roman" w:cs="Times New Roman"/>
                <w:color w:val="202020"/>
                <w:sz w:val="24"/>
                <w:szCs w:val="24"/>
                <w:lang w:eastAsia="ru-RU"/>
              </w:rPr>
            </w:pPr>
            <w:r w:rsidRPr="00934938">
              <w:rPr>
                <w:rFonts w:ascii="Times New Roman" w:eastAsia="Times New Roman" w:hAnsi="Times New Roman" w:cs="Times New Roman"/>
                <w:color w:val="202020"/>
                <w:sz w:val="24"/>
                <w:szCs w:val="24"/>
                <w:lang w:eastAsia="ru-RU"/>
              </w:rPr>
              <w:t>Наименование программы</w:t>
            </w:r>
          </w:p>
        </w:tc>
        <w:tc>
          <w:tcPr>
            <w:tcW w:w="2824" w:type="pct"/>
            <w:tcBorders>
              <w:top w:val="single" w:sz="6" w:space="0" w:color="DDDDDD"/>
              <w:left w:val="single" w:sz="6" w:space="0" w:color="DDDDDD"/>
              <w:bottom w:val="single" w:sz="6" w:space="0" w:color="DDDDDD"/>
              <w:right w:val="single" w:sz="6" w:space="0" w:color="DDDDDD"/>
            </w:tcBorders>
            <w:shd w:val="clear" w:color="auto" w:fill="FAFAFA"/>
            <w:tcMar>
              <w:top w:w="0" w:type="dxa"/>
              <w:left w:w="108" w:type="dxa"/>
              <w:bottom w:w="0" w:type="dxa"/>
              <w:right w:w="108" w:type="dxa"/>
            </w:tcMar>
            <w:hideMark/>
          </w:tcPr>
          <w:p w14:paraId="43301AEB" w14:textId="77777777" w:rsidR="00934938" w:rsidRPr="00934938" w:rsidRDefault="00934938" w:rsidP="00934938">
            <w:pPr>
              <w:spacing w:after="0" w:line="240" w:lineRule="auto"/>
              <w:ind w:left="-57" w:right="-57"/>
              <w:rPr>
                <w:rFonts w:ascii="Times New Roman" w:eastAsia="Times New Roman" w:hAnsi="Times New Roman" w:cs="Times New Roman"/>
                <w:color w:val="202020"/>
                <w:sz w:val="24"/>
                <w:szCs w:val="24"/>
                <w:lang w:eastAsia="ru-RU"/>
              </w:rPr>
            </w:pPr>
            <w:r w:rsidRPr="00934938">
              <w:rPr>
                <w:rFonts w:ascii="Times New Roman" w:eastAsia="Times New Roman" w:hAnsi="Times New Roman" w:cs="Times New Roman"/>
                <w:color w:val="202020"/>
                <w:sz w:val="24"/>
                <w:szCs w:val="24"/>
                <w:lang w:eastAsia="ru-RU"/>
              </w:rPr>
              <w:t>Комплексная программа «Формирование законопослушного поведения участников дорожного движения в муниципальном образовании «город Екатеринбург» на 2019 — 2021 годы (далее — Программа)</w:t>
            </w:r>
          </w:p>
        </w:tc>
      </w:tr>
      <w:tr w:rsidR="00934938" w:rsidRPr="00934938" w14:paraId="7EAA5E1A" w14:textId="77777777" w:rsidTr="00934938">
        <w:trPr>
          <w:jc w:val="center"/>
        </w:trPr>
        <w:tc>
          <w:tcPr>
            <w:tcW w:w="2176"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461BF667"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Основание для разработки программы, сведения о наличии государственных программ Российской Федерации, государственных программ Свердловской области</w:t>
            </w:r>
          </w:p>
        </w:tc>
        <w:tc>
          <w:tcPr>
            <w:tcW w:w="2824"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39C8B4F8"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Перечень поручений Президента Российской Федерации по итогам заседания Президиума Государственного совета Российской Федерации 14.03.2016,</w:t>
            </w:r>
          </w:p>
          <w:p w14:paraId="63D368FB"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Федеральный закон от 10.12.1995 № 196-ФЗ «О безопасности дорожного движения»,</w:t>
            </w:r>
          </w:p>
          <w:p w14:paraId="406F4BB0"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Постановление Правительства Российской Федерации</w:t>
            </w:r>
            <w:r w:rsidRPr="00934938">
              <w:rPr>
                <w:rFonts w:ascii="Times New Roman" w:eastAsia="Times New Roman" w:hAnsi="Times New Roman" w:cs="Times New Roman"/>
                <w:color w:val="505050"/>
                <w:sz w:val="24"/>
                <w:szCs w:val="24"/>
                <w:lang w:eastAsia="ru-RU"/>
              </w:rPr>
              <w:br/>
              <w:t> от 03.10.2013 № 864 «О федеральной целевой программе «Повышение безопасности дорожного движения в</w:t>
            </w:r>
            <w:r w:rsidRPr="00934938">
              <w:rPr>
                <w:rFonts w:ascii="Times New Roman" w:eastAsia="Times New Roman" w:hAnsi="Times New Roman" w:cs="Times New Roman"/>
                <w:color w:val="505050"/>
                <w:sz w:val="24"/>
                <w:szCs w:val="24"/>
                <w:lang w:eastAsia="ru-RU"/>
              </w:rPr>
              <w:br/>
              <w:t> 2013 — 2020 годах»</w:t>
            </w:r>
          </w:p>
          <w:p w14:paraId="08B76500"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p>
        </w:tc>
      </w:tr>
      <w:tr w:rsidR="00934938" w:rsidRPr="00934938" w14:paraId="0EFC53D4" w14:textId="77777777" w:rsidTr="00934938">
        <w:trPr>
          <w:jc w:val="center"/>
        </w:trPr>
        <w:tc>
          <w:tcPr>
            <w:tcW w:w="2176"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8E918FC"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Направление Стратегического плана, наименование стратегической программы</w:t>
            </w:r>
          </w:p>
        </w:tc>
        <w:tc>
          <w:tcPr>
            <w:tcW w:w="2824"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51705A08"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Стратегическое направление «Улучшение качества устойчивой городской мобильности», стратегические программы «Улучшение качества транспортной мобильности» и «Улучшение качества мобильности пешеходов и пассажиров общественного транспорта».</w:t>
            </w:r>
          </w:p>
          <w:p w14:paraId="5E3AC09E"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Стратегическое направление «Сохранение и развитие человеческого потенциала», стратегические программы «Екатеринбург — здоровый город», «Образование — основа развития, залог успеха», «Екатеринбург — мегаполис культуры и искусства», «Екатеринбург спортивный»</w:t>
            </w:r>
          </w:p>
        </w:tc>
      </w:tr>
      <w:tr w:rsidR="00934938" w:rsidRPr="00934938" w14:paraId="761DE9DB" w14:textId="77777777" w:rsidTr="00934938">
        <w:trPr>
          <w:jc w:val="center"/>
        </w:trPr>
        <w:tc>
          <w:tcPr>
            <w:tcW w:w="2176"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0128AB1C"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Инициатор постановки проблемы</w:t>
            </w:r>
          </w:p>
        </w:tc>
        <w:tc>
          <w:tcPr>
            <w:tcW w:w="2824"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10390267"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Администрация города Екатеринбурга</w:t>
            </w:r>
          </w:p>
        </w:tc>
      </w:tr>
      <w:tr w:rsidR="00934938" w:rsidRPr="00934938" w14:paraId="1FE37540" w14:textId="77777777" w:rsidTr="00934938">
        <w:trPr>
          <w:jc w:val="center"/>
        </w:trPr>
        <w:tc>
          <w:tcPr>
            <w:tcW w:w="2176"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74A163FD"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lastRenderedPageBreak/>
              <w:t>Координатор программы</w:t>
            </w:r>
          </w:p>
        </w:tc>
        <w:tc>
          <w:tcPr>
            <w:tcW w:w="2824"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E85D905"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Заместитель Главы Екатеринбурга по вопросам благоустройства, транспорта и экологии</w:t>
            </w:r>
          </w:p>
        </w:tc>
      </w:tr>
      <w:tr w:rsidR="00934938" w:rsidRPr="00934938" w14:paraId="490BA0C4" w14:textId="77777777" w:rsidTr="00934938">
        <w:trPr>
          <w:jc w:val="center"/>
        </w:trPr>
        <w:tc>
          <w:tcPr>
            <w:tcW w:w="2176"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7415E965"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Разработчик программы</w:t>
            </w:r>
          </w:p>
        </w:tc>
        <w:tc>
          <w:tcPr>
            <w:tcW w:w="2824"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07A7BD08"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Комитет по транспорту, организации дорожного движения и развитию улично-дорожной сети Администрации города Екатеринбурга</w:t>
            </w:r>
          </w:p>
        </w:tc>
      </w:tr>
      <w:tr w:rsidR="00934938" w:rsidRPr="00934938" w14:paraId="2CA8151C" w14:textId="77777777" w:rsidTr="00934938">
        <w:trPr>
          <w:jc w:val="center"/>
        </w:trPr>
        <w:tc>
          <w:tcPr>
            <w:tcW w:w="2176"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5E235645"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Формулировка проблемы</w:t>
            </w:r>
          </w:p>
        </w:tc>
        <w:tc>
          <w:tcPr>
            <w:tcW w:w="2824"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0CB17175"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В Екатеринбурге наблюдается ухудшение ситуации с обеспечением безопасности дорожного движения, обусловленное крайне низкой дисциплиной участников дорожного движения — как автомобилистов, так и пешеходов. Более 80 % всех дорожно-транспортных происшествий (далее </w:t>
            </w:r>
            <w:r w:rsidRPr="00934938">
              <w:rPr>
                <w:rFonts w:ascii="Arial Unicode MS" w:eastAsia="Arial Unicode MS" w:hAnsi="Arial Unicode MS" w:cs="Arial Unicode MS" w:hint="eastAsia"/>
                <w:color w:val="505050"/>
                <w:sz w:val="24"/>
                <w:szCs w:val="24"/>
                <w:lang w:eastAsia="ru-RU"/>
              </w:rPr>
              <w:t>‒</w:t>
            </w:r>
            <w:r w:rsidRPr="00934938">
              <w:rPr>
                <w:rFonts w:ascii="Times New Roman" w:eastAsia="Times New Roman" w:hAnsi="Times New Roman" w:cs="Times New Roman"/>
                <w:color w:val="505050"/>
                <w:sz w:val="24"/>
                <w:szCs w:val="24"/>
                <w:lang w:eastAsia="ru-RU"/>
              </w:rPr>
              <w:t> ДТП) связаны с нарушением правил дорожного движения.</w:t>
            </w:r>
          </w:p>
          <w:p w14:paraId="0E5A478F"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За 2017 год произошло 729 ДТП (снижение на 9,4 % к уровню 2016 года), в которых 87 человек погибли (увеличение на 2,4 % к уровню 2016 года) и 883 человека получили травмы различной степени тяжести (снижение на 14,2 % к уровню 2016 года), в том числе произошло 318 ДТП с участием пешеходов (снижение на 1,2 % к уровню 2016 года), в которых 44 человека погибли (увеличение на 12,8 % к уровню 2016 года) и 287</w:t>
            </w:r>
            <w:r w:rsidRPr="00934938">
              <w:rPr>
                <w:rFonts w:ascii="Times New Roman" w:eastAsia="Times New Roman" w:hAnsi="Times New Roman" w:cs="Times New Roman"/>
                <w:color w:val="FF0000"/>
                <w:sz w:val="24"/>
                <w:szCs w:val="24"/>
                <w:lang w:eastAsia="ru-RU"/>
              </w:rPr>
              <w:t> </w:t>
            </w:r>
            <w:r w:rsidRPr="00934938">
              <w:rPr>
                <w:rFonts w:ascii="Times New Roman" w:eastAsia="Times New Roman" w:hAnsi="Times New Roman" w:cs="Times New Roman"/>
                <w:color w:val="505050"/>
                <w:sz w:val="24"/>
                <w:szCs w:val="24"/>
                <w:lang w:eastAsia="ru-RU"/>
              </w:rPr>
              <w:t>человек получили травмы</w:t>
            </w:r>
            <w:r w:rsidRPr="00934938">
              <w:rPr>
                <w:rFonts w:ascii="Times New Roman" w:eastAsia="Times New Roman" w:hAnsi="Times New Roman" w:cs="Times New Roman"/>
                <w:color w:val="FF0000"/>
                <w:sz w:val="24"/>
                <w:szCs w:val="24"/>
                <w:lang w:eastAsia="ru-RU"/>
              </w:rPr>
              <w:t> </w:t>
            </w:r>
            <w:r w:rsidRPr="00934938">
              <w:rPr>
                <w:rFonts w:ascii="Times New Roman" w:eastAsia="Times New Roman" w:hAnsi="Times New Roman" w:cs="Times New Roman"/>
                <w:color w:val="505050"/>
                <w:sz w:val="24"/>
                <w:szCs w:val="24"/>
                <w:lang w:eastAsia="ru-RU"/>
              </w:rPr>
              <w:t>различной степени тяжести (снижение на 3,4 % к уровню 2016 года).</w:t>
            </w:r>
          </w:p>
          <w:p w14:paraId="3877F950"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По вине пешеходов произошло 147 ДТП (снижение на 8,7 % к уровню 2016 года), в которых 35 человек погибли (рост 35 % к уровню 2016 года) и 114 человек получили травмы различной степени тяжести (снижение на 16,8 % к уровню прошлого года).</w:t>
            </w:r>
          </w:p>
          <w:p w14:paraId="6DA44D06"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За указанный период произошло 70 ДТП с участием детей (снижение на 16,7 % к уровню 2016 года), в которых погибших нет, 108 человек получили травмы различной степени тяжести (снижение на 29,9 % к уровню 2016 года).</w:t>
            </w:r>
          </w:p>
          <w:p w14:paraId="532BCCA6"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 xml:space="preserve">За 10 месяцев 2018 года в городе произошло 801 ДТП (увеличение на 42,8 % к аналогичному периоду 2017 года), в которых 51 человек погиб (снижение на 23,9 % к аналогичному периоду 2017 года) и 1012 человек получили травмы различной степени тяжести (увеличение на 45,8 % к аналогичному периоду 2017 года), в том числе произошло 309 ДТП с участием пешеходов (увеличение на 28,2 % к аналогичному периоду 2017 года), в которых 28 человек погибли (снижение на 17,6 % к аналогичному </w:t>
            </w:r>
            <w:r w:rsidRPr="00934938">
              <w:rPr>
                <w:rFonts w:ascii="Times New Roman" w:eastAsia="Times New Roman" w:hAnsi="Times New Roman" w:cs="Times New Roman"/>
                <w:color w:val="505050"/>
                <w:sz w:val="24"/>
                <w:szCs w:val="24"/>
                <w:lang w:eastAsia="ru-RU"/>
              </w:rPr>
              <w:lastRenderedPageBreak/>
              <w:t>периоду 2017 года)</w:t>
            </w:r>
            <w:r w:rsidRPr="00934938">
              <w:rPr>
                <w:rFonts w:ascii="Times New Roman" w:eastAsia="Times New Roman" w:hAnsi="Times New Roman" w:cs="Times New Roman"/>
                <w:color w:val="FF0000"/>
                <w:sz w:val="24"/>
                <w:szCs w:val="24"/>
                <w:lang w:eastAsia="ru-RU"/>
              </w:rPr>
              <w:t> </w:t>
            </w:r>
            <w:r w:rsidRPr="00934938">
              <w:rPr>
                <w:rFonts w:ascii="Times New Roman" w:eastAsia="Times New Roman" w:hAnsi="Times New Roman" w:cs="Times New Roman"/>
                <w:color w:val="505050"/>
                <w:sz w:val="24"/>
                <w:szCs w:val="24"/>
                <w:lang w:eastAsia="ru-RU"/>
              </w:rPr>
              <w:t>и</w:t>
            </w:r>
            <w:r w:rsidRPr="00934938">
              <w:rPr>
                <w:rFonts w:ascii="Times New Roman" w:eastAsia="Times New Roman" w:hAnsi="Times New Roman" w:cs="Times New Roman"/>
                <w:color w:val="FF0000"/>
                <w:sz w:val="24"/>
                <w:szCs w:val="24"/>
                <w:lang w:eastAsia="ru-RU"/>
              </w:rPr>
              <w:t> </w:t>
            </w:r>
            <w:r w:rsidRPr="00934938">
              <w:rPr>
                <w:rFonts w:ascii="Times New Roman" w:eastAsia="Times New Roman" w:hAnsi="Times New Roman" w:cs="Times New Roman"/>
                <w:color w:val="505050"/>
                <w:sz w:val="24"/>
                <w:szCs w:val="24"/>
                <w:lang w:eastAsia="ru-RU"/>
              </w:rPr>
              <w:t>297 человек получили травмы различной степени тяжести (увеличение на 36,9 % к аналогичному периоду 2017 года).</w:t>
            </w:r>
          </w:p>
          <w:p w14:paraId="5256E4AE"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По вине пешеходов произошло 155 ДТП (рост на 44,9 % к уровню 2016 года), в которых 22 человека погибли (снижение на 21,4 % к уровню 2016 года) и 136 человек получили травмы различной степени тяжести (рост на 67,9 % к уровню прошлого года).</w:t>
            </w:r>
          </w:p>
          <w:p w14:paraId="6A8FC206"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Также наблюдается сложная ситуация с детским дорожно-транспортным травматизмом. За указанный период произошло 88 ДТП (увеличение на 49,2 % к аналогичному периоду 2017 года), в которых 1 человек погиб (соответствует аналогичному периоду 2017 года) и 96 человек получили травмы различной степени тяжести (увеличение на 41,2 % к аналогичному периоду 2017 года).</w:t>
            </w:r>
          </w:p>
          <w:p w14:paraId="28133FB7"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17"/>
                <w:szCs w:val="17"/>
                <w:lang w:eastAsia="ru-RU"/>
              </w:rPr>
            </w:pPr>
            <w:r w:rsidRPr="00934938">
              <w:rPr>
                <w:rFonts w:ascii="Times New Roman" w:eastAsia="Times New Roman" w:hAnsi="Times New Roman" w:cs="Times New Roman"/>
                <w:color w:val="505050"/>
                <w:sz w:val="24"/>
                <w:szCs w:val="24"/>
                <w:lang w:eastAsia="ru-RU"/>
              </w:rPr>
              <w:t>В соответствии с Генеральным планом развития Екатеринбурга предусматривалось достижение уровня автомобилизации населения до 320 легковых автомобилей на 1000 жителей к 2025 году. Однако по итогам 2017 года этот показатель составил 414,7 легкового автомобиля на 1000 жителей. Планируется, что к 2020 году уровень автомобилизации населения достигнет 428,6 автомобиля на 1000 жителей.</w:t>
            </w:r>
          </w:p>
          <w:p w14:paraId="058019AA"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Увеличение количества легковых автомобилей и интенсивности их использования ведет к повышению уровня загрузки улично-дорожной сети. Показателями этого являются регулярное возникновение заторов на дорогах и большое количество ДТП.</w:t>
            </w:r>
          </w:p>
          <w:p w14:paraId="1E653B7E"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Для решения проблемы требуется комплексный подход к обеспечению безопасности дорожного движения, который включает применение современных технических средств организации дорожного движения, проведение работы по формированию законопослушного поведения участников дорожного движения (в первую очередь детей), применение эффективных механизмов взаимодействия различных подразделений органов местного самоуправления при проведении работы с различными группами участников дорожного движения</w:t>
            </w:r>
          </w:p>
        </w:tc>
      </w:tr>
      <w:tr w:rsidR="00934938" w:rsidRPr="00934938" w14:paraId="5F99CE79" w14:textId="77777777" w:rsidTr="00934938">
        <w:trPr>
          <w:jc w:val="center"/>
        </w:trPr>
        <w:tc>
          <w:tcPr>
            <w:tcW w:w="2176"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473E9FD3"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lastRenderedPageBreak/>
              <w:t>Цель программы</w:t>
            </w:r>
          </w:p>
        </w:tc>
        <w:tc>
          <w:tcPr>
            <w:tcW w:w="2824"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48863486"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Повышение уровня безопасности дорожного движения, сокращение количества лиц, погибших в результате ДТП и количества ДТП с пострадавшими</w:t>
            </w:r>
          </w:p>
        </w:tc>
      </w:tr>
      <w:tr w:rsidR="00934938" w:rsidRPr="00934938" w14:paraId="6B316942" w14:textId="77777777" w:rsidTr="00934938">
        <w:trPr>
          <w:jc w:val="center"/>
        </w:trPr>
        <w:tc>
          <w:tcPr>
            <w:tcW w:w="2176"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2A92D0F9"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lastRenderedPageBreak/>
              <w:t>Основные задачи программы</w:t>
            </w:r>
          </w:p>
        </w:tc>
        <w:tc>
          <w:tcPr>
            <w:tcW w:w="2824"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5D67B234"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Формирование у участников дорожного движения навыков законопослушного поведения.</w:t>
            </w:r>
          </w:p>
          <w:p w14:paraId="6E2C553F"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Профилактика опасного поведения участников дорожного движения и профилактика ДТП.</w:t>
            </w:r>
          </w:p>
          <w:p w14:paraId="35CF425B"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Совершенствование контрольно-надзорной деятельности в сфере обеспечения безопасности дорожного движения. Совершенствование организации движения транспорта и пешеходов</w:t>
            </w:r>
          </w:p>
        </w:tc>
      </w:tr>
      <w:tr w:rsidR="00934938" w:rsidRPr="00934938" w14:paraId="60FFFF99" w14:textId="77777777" w:rsidTr="00934938">
        <w:trPr>
          <w:trHeight w:val="557"/>
          <w:jc w:val="center"/>
        </w:trPr>
        <w:tc>
          <w:tcPr>
            <w:tcW w:w="2176"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19FFEC3"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Ожидаемые результаты от реализации программы</w:t>
            </w:r>
          </w:p>
        </w:tc>
        <w:tc>
          <w:tcPr>
            <w:tcW w:w="2824"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51FD6D5C"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По итогам реализации мероприятий Программы ожидается:</w:t>
            </w:r>
          </w:p>
          <w:p w14:paraId="02593931"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снижение количества погибших в ДТП;</w:t>
            </w:r>
          </w:p>
          <w:p w14:paraId="33F3CD51"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снижение количества ДТП с пострадавшими;</w:t>
            </w:r>
          </w:p>
          <w:p w14:paraId="2B185EF7" w14:textId="77777777" w:rsidR="00934938" w:rsidRPr="00934938" w:rsidRDefault="00934938" w:rsidP="00934938">
            <w:pPr>
              <w:spacing w:after="0" w:line="240" w:lineRule="auto"/>
              <w:ind w:left="-57" w:right="-57"/>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уменьшение количества недостатков транспортно-эксплуатационного состояния улично-дорожной сети, отрицательно влияющих на безопасность дорожного движения</w:t>
            </w:r>
          </w:p>
        </w:tc>
      </w:tr>
    </w:tbl>
    <w:p w14:paraId="57FD7090" w14:textId="77777777" w:rsidR="00934938" w:rsidRPr="00934938" w:rsidRDefault="00934938" w:rsidP="00934938">
      <w:pPr>
        <w:shd w:val="clear" w:color="auto" w:fill="FFFFFF"/>
        <w:spacing w:after="0" w:line="405" w:lineRule="atLeast"/>
        <w:jc w:val="center"/>
        <w:rPr>
          <w:rFonts w:ascii="Times New Roman" w:eastAsia="Times New Roman" w:hAnsi="Times New Roman" w:cs="Times New Roman"/>
          <w:color w:val="272727"/>
          <w:sz w:val="24"/>
          <w:szCs w:val="24"/>
          <w:lang w:eastAsia="ru-RU"/>
        </w:rPr>
      </w:pPr>
      <w:r w:rsidRPr="00934938">
        <w:rPr>
          <w:rFonts w:ascii="Times New Roman" w:eastAsia="Times New Roman" w:hAnsi="Times New Roman" w:cs="Times New Roman"/>
          <w:color w:val="272727"/>
          <w:sz w:val="29"/>
          <w:szCs w:val="29"/>
          <w:lang w:eastAsia="ru-RU"/>
        </w:rPr>
        <w:t>РАЗДЕЛ 2</w:t>
      </w:r>
    </w:p>
    <w:p w14:paraId="30D4384E" w14:textId="77777777" w:rsidR="00934938" w:rsidRPr="00934938" w:rsidRDefault="00934938" w:rsidP="00934938">
      <w:pPr>
        <w:shd w:val="clear" w:color="auto" w:fill="FFFFFF"/>
        <w:spacing w:after="150" w:line="405" w:lineRule="atLeast"/>
        <w:jc w:val="center"/>
        <w:rPr>
          <w:rFonts w:ascii="Times New Roman" w:eastAsia="Times New Roman" w:hAnsi="Times New Roman" w:cs="Times New Roman"/>
          <w:color w:val="272727"/>
          <w:sz w:val="24"/>
          <w:szCs w:val="24"/>
          <w:lang w:eastAsia="ru-RU"/>
        </w:rPr>
      </w:pPr>
      <w:r w:rsidRPr="00934938">
        <w:rPr>
          <w:rFonts w:ascii="Times New Roman" w:eastAsia="Times New Roman" w:hAnsi="Times New Roman" w:cs="Times New Roman"/>
          <w:color w:val="272727"/>
          <w:sz w:val="29"/>
          <w:szCs w:val="29"/>
          <w:lang w:eastAsia="ru-RU"/>
        </w:rPr>
        <w:t>ПОКАЗАТЕЛИ ЭФФЕКТИВНОСТИ РЕАЛИЗАЦИИ ПРОГРАММЫ</w:t>
      </w:r>
    </w:p>
    <w:tbl>
      <w:tblPr>
        <w:tblW w:w="14026" w:type="dxa"/>
        <w:tblCellMar>
          <w:left w:w="0" w:type="dxa"/>
          <w:right w:w="0" w:type="dxa"/>
        </w:tblCellMar>
        <w:tblLook w:val="04A0" w:firstRow="1" w:lastRow="0" w:firstColumn="1" w:lastColumn="0" w:noHBand="0" w:noVBand="1"/>
      </w:tblPr>
      <w:tblGrid>
        <w:gridCol w:w="1839"/>
        <w:gridCol w:w="1378"/>
        <w:gridCol w:w="1153"/>
        <w:gridCol w:w="2115"/>
        <w:gridCol w:w="1484"/>
        <w:gridCol w:w="2797"/>
        <w:gridCol w:w="3260"/>
      </w:tblGrid>
      <w:tr w:rsidR="00934938" w:rsidRPr="00934938" w14:paraId="7C09651F" w14:textId="77777777" w:rsidTr="00934938">
        <w:tc>
          <w:tcPr>
            <w:tcW w:w="655" w:type="pct"/>
            <w:vMerge w:val="restart"/>
            <w:tcBorders>
              <w:top w:val="single" w:sz="6" w:space="0" w:color="DDDDDD"/>
              <w:left w:val="single" w:sz="6" w:space="0" w:color="DDDDDD"/>
              <w:bottom w:val="single" w:sz="6" w:space="0" w:color="DDDDDD"/>
              <w:right w:val="single" w:sz="6" w:space="0" w:color="DDDDDD"/>
            </w:tcBorders>
            <w:shd w:val="clear" w:color="auto" w:fill="FAFAFA"/>
            <w:tcMar>
              <w:top w:w="0" w:type="dxa"/>
              <w:left w:w="108" w:type="dxa"/>
              <w:bottom w:w="0" w:type="dxa"/>
              <w:right w:w="108" w:type="dxa"/>
            </w:tcMar>
            <w:hideMark/>
          </w:tcPr>
          <w:p w14:paraId="5880C2B4" w14:textId="77777777" w:rsidR="00934938" w:rsidRPr="00934938" w:rsidRDefault="00934938" w:rsidP="00934938">
            <w:pPr>
              <w:spacing w:after="0" w:line="240" w:lineRule="auto"/>
              <w:jc w:val="center"/>
              <w:rPr>
                <w:rFonts w:ascii="Times New Roman" w:eastAsia="Times New Roman" w:hAnsi="Times New Roman" w:cs="Times New Roman"/>
                <w:color w:val="202020"/>
                <w:sz w:val="24"/>
                <w:szCs w:val="24"/>
                <w:lang w:eastAsia="ru-RU"/>
              </w:rPr>
            </w:pPr>
            <w:r w:rsidRPr="00934938">
              <w:rPr>
                <w:rFonts w:ascii="Times New Roman" w:eastAsia="Times New Roman" w:hAnsi="Times New Roman" w:cs="Times New Roman"/>
                <w:color w:val="202020"/>
                <w:sz w:val="24"/>
                <w:szCs w:val="24"/>
                <w:lang w:eastAsia="ru-RU"/>
              </w:rPr>
              <w:t>Наименование показателя</w:t>
            </w:r>
          </w:p>
          <w:p w14:paraId="5EBA6056" w14:textId="77777777" w:rsidR="00934938" w:rsidRPr="00934938" w:rsidRDefault="00934938" w:rsidP="00934938">
            <w:pPr>
              <w:spacing w:after="0" w:line="240" w:lineRule="auto"/>
              <w:jc w:val="center"/>
              <w:rPr>
                <w:rFonts w:ascii="Times New Roman" w:eastAsia="Times New Roman" w:hAnsi="Times New Roman" w:cs="Times New Roman"/>
                <w:color w:val="202020"/>
                <w:sz w:val="24"/>
                <w:szCs w:val="24"/>
                <w:lang w:eastAsia="ru-RU"/>
              </w:rPr>
            </w:pPr>
          </w:p>
          <w:p w14:paraId="2F0EA121" w14:textId="77777777" w:rsidR="00934938" w:rsidRPr="00934938" w:rsidRDefault="00934938" w:rsidP="00934938">
            <w:pPr>
              <w:spacing w:after="0" w:line="240" w:lineRule="auto"/>
              <w:jc w:val="center"/>
              <w:rPr>
                <w:rFonts w:ascii="Times New Roman" w:eastAsia="Times New Roman" w:hAnsi="Times New Roman" w:cs="Times New Roman"/>
                <w:color w:val="202020"/>
                <w:sz w:val="24"/>
                <w:szCs w:val="24"/>
                <w:lang w:eastAsia="ru-RU"/>
              </w:rPr>
            </w:pPr>
          </w:p>
          <w:p w14:paraId="5F483951" w14:textId="77777777" w:rsidR="00934938" w:rsidRPr="00934938" w:rsidRDefault="00934938" w:rsidP="00934938">
            <w:pPr>
              <w:spacing w:after="0" w:line="240" w:lineRule="auto"/>
              <w:jc w:val="center"/>
              <w:rPr>
                <w:rFonts w:ascii="Times New Roman" w:eastAsia="Times New Roman" w:hAnsi="Times New Roman" w:cs="Times New Roman"/>
                <w:color w:val="202020"/>
                <w:sz w:val="24"/>
                <w:szCs w:val="24"/>
                <w:lang w:eastAsia="ru-RU"/>
              </w:rPr>
            </w:pPr>
          </w:p>
          <w:p w14:paraId="70CBB975" w14:textId="77777777" w:rsidR="00934938" w:rsidRPr="00934938" w:rsidRDefault="00934938" w:rsidP="00934938">
            <w:pPr>
              <w:spacing w:after="0" w:line="240" w:lineRule="auto"/>
              <w:jc w:val="center"/>
              <w:rPr>
                <w:rFonts w:ascii="Times New Roman" w:eastAsia="Times New Roman" w:hAnsi="Times New Roman" w:cs="Times New Roman"/>
                <w:color w:val="202020"/>
                <w:sz w:val="24"/>
                <w:szCs w:val="24"/>
                <w:lang w:eastAsia="ru-RU"/>
              </w:rPr>
            </w:pPr>
          </w:p>
        </w:tc>
        <w:tc>
          <w:tcPr>
            <w:tcW w:w="491" w:type="pct"/>
            <w:vMerge w:val="restart"/>
            <w:tcBorders>
              <w:top w:val="single" w:sz="6" w:space="0" w:color="DDDDDD"/>
              <w:left w:val="single" w:sz="6" w:space="0" w:color="DDDDDD"/>
              <w:bottom w:val="single" w:sz="6" w:space="0" w:color="DDDDDD"/>
              <w:right w:val="single" w:sz="6" w:space="0" w:color="DDDDDD"/>
            </w:tcBorders>
            <w:shd w:val="clear" w:color="auto" w:fill="FAFAFA"/>
            <w:tcMar>
              <w:top w:w="150" w:type="dxa"/>
              <w:left w:w="150" w:type="dxa"/>
              <w:bottom w:w="150" w:type="dxa"/>
              <w:right w:w="150" w:type="dxa"/>
            </w:tcMar>
            <w:hideMark/>
          </w:tcPr>
          <w:p w14:paraId="52969FF5" w14:textId="77777777" w:rsidR="00934938" w:rsidRPr="00934938" w:rsidRDefault="00934938" w:rsidP="00934938">
            <w:pPr>
              <w:spacing w:after="0" w:line="240" w:lineRule="auto"/>
              <w:jc w:val="center"/>
              <w:rPr>
                <w:rFonts w:ascii="Times New Roman" w:eastAsia="Times New Roman" w:hAnsi="Times New Roman" w:cs="Times New Roman"/>
                <w:color w:val="202020"/>
                <w:sz w:val="24"/>
                <w:szCs w:val="24"/>
                <w:lang w:eastAsia="ru-RU"/>
              </w:rPr>
            </w:pPr>
            <w:r w:rsidRPr="00934938">
              <w:rPr>
                <w:rFonts w:ascii="Times New Roman" w:eastAsia="Times New Roman" w:hAnsi="Times New Roman" w:cs="Times New Roman"/>
                <w:color w:val="202020"/>
                <w:sz w:val="24"/>
                <w:szCs w:val="24"/>
                <w:lang w:eastAsia="ru-RU"/>
              </w:rPr>
              <w:t>Единица измерения</w:t>
            </w:r>
          </w:p>
        </w:tc>
        <w:tc>
          <w:tcPr>
            <w:tcW w:w="2691" w:type="pct"/>
            <w:gridSpan w:val="4"/>
            <w:tcBorders>
              <w:top w:val="single" w:sz="6" w:space="0" w:color="DDDDDD"/>
              <w:left w:val="single" w:sz="6" w:space="0" w:color="DDDDDD"/>
              <w:bottom w:val="single" w:sz="6" w:space="0" w:color="DDDDDD"/>
              <w:right w:val="single" w:sz="6" w:space="0" w:color="DDDDDD"/>
            </w:tcBorders>
            <w:shd w:val="clear" w:color="auto" w:fill="FAFAFA"/>
            <w:tcMar>
              <w:top w:w="150" w:type="dxa"/>
              <w:left w:w="150" w:type="dxa"/>
              <w:bottom w:w="150" w:type="dxa"/>
              <w:right w:w="150" w:type="dxa"/>
            </w:tcMar>
            <w:hideMark/>
          </w:tcPr>
          <w:p w14:paraId="77836DEA" w14:textId="77777777" w:rsidR="00934938" w:rsidRPr="00934938" w:rsidRDefault="00934938" w:rsidP="00934938">
            <w:pPr>
              <w:spacing w:after="0" w:line="240" w:lineRule="auto"/>
              <w:jc w:val="center"/>
              <w:rPr>
                <w:rFonts w:ascii="Times New Roman" w:eastAsia="Times New Roman" w:hAnsi="Times New Roman" w:cs="Times New Roman"/>
                <w:color w:val="202020"/>
                <w:sz w:val="24"/>
                <w:szCs w:val="24"/>
                <w:lang w:eastAsia="ru-RU"/>
              </w:rPr>
            </w:pPr>
            <w:r w:rsidRPr="00934938">
              <w:rPr>
                <w:rFonts w:ascii="Times New Roman" w:eastAsia="Times New Roman" w:hAnsi="Times New Roman" w:cs="Times New Roman"/>
                <w:color w:val="202020"/>
                <w:sz w:val="24"/>
                <w:szCs w:val="24"/>
                <w:lang w:eastAsia="ru-RU"/>
              </w:rPr>
              <w:t>Плановое значение показателя</w:t>
            </w:r>
          </w:p>
        </w:tc>
        <w:tc>
          <w:tcPr>
            <w:tcW w:w="1162" w:type="pct"/>
            <w:vMerge w:val="restart"/>
            <w:tcBorders>
              <w:top w:val="single" w:sz="6" w:space="0" w:color="DDDDDD"/>
              <w:left w:val="single" w:sz="6" w:space="0" w:color="DDDDDD"/>
              <w:bottom w:val="single" w:sz="6" w:space="0" w:color="DDDDDD"/>
              <w:right w:val="single" w:sz="6" w:space="0" w:color="DDDDDD"/>
            </w:tcBorders>
            <w:shd w:val="clear" w:color="auto" w:fill="FAFAFA"/>
            <w:tcMar>
              <w:top w:w="0" w:type="dxa"/>
              <w:left w:w="108" w:type="dxa"/>
              <w:bottom w:w="0" w:type="dxa"/>
              <w:right w:w="108" w:type="dxa"/>
            </w:tcMar>
            <w:hideMark/>
          </w:tcPr>
          <w:p w14:paraId="081CAA24" w14:textId="77777777" w:rsidR="00934938" w:rsidRPr="00934938" w:rsidRDefault="00934938" w:rsidP="00934938">
            <w:pPr>
              <w:spacing w:after="0" w:line="240" w:lineRule="auto"/>
              <w:jc w:val="center"/>
              <w:rPr>
                <w:rFonts w:ascii="Times New Roman" w:eastAsia="Times New Roman" w:hAnsi="Times New Roman" w:cs="Times New Roman"/>
                <w:color w:val="202020"/>
                <w:sz w:val="24"/>
                <w:szCs w:val="24"/>
                <w:lang w:eastAsia="ru-RU"/>
              </w:rPr>
            </w:pPr>
            <w:r w:rsidRPr="00934938">
              <w:rPr>
                <w:rFonts w:ascii="Times New Roman" w:eastAsia="Times New Roman" w:hAnsi="Times New Roman" w:cs="Times New Roman"/>
                <w:color w:val="202020"/>
                <w:sz w:val="24"/>
                <w:szCs w:val="24"/>
                <w:lang w:eastAsia="ru-RU"/>
              </w:rPr>
              <w:t>Базовое значение показателя</w:t>
            </w:r>
          </w:p>
          <w:p w14:paraId="4EB7CB91" w14:textId="77777777" w:rsidR="00934938" w:rsidRPr="00934938" w:rsidRDefault="00934938" w:rsidP="00934938">
            <w:pPr>
              <w:spacing w:after="0" w:line="240" w:lineRule="auto"/>
              <w:jc w:val="center"/>
              <w:rPr>
                <w:rFonts w:ascii="Times New Roman" w:eastAsia="Times New Roman" w:hAnsi="Times New Roman" w:cs="Times New Roman"/>
                <w:color w:val="202020"/>
                <w:sz w:val="24"/>
                <w:szCs w:val="24"/>
                <w:lang w:eastAsia="ru-RU"/>
              </w:rPr>
            </w:pPr>
            <w:r w:rsidRPr="00934938">
              <w:rPr>
                <w:rFonts w:ascii="Times New Roman" w:eastAsia="Times New Roman" w:hAnsi="Times New Roman" w:cs="Times New Roman"/>
                <w:color w:val="202020"/>
                <w:sz w:val="24"/>
                <w:szCs w:val="24"/>
                <w:lang w:eastAsia="ru-RU"/>
              </w:rPr>
              <w:t>по итогам 10 месяцев 2018 года</w:t>
            </w:r>
          </w:p>
        </w:tc>
      </w:tr>
      <w:tr w:rsidR="00934938" w:rsidRPr="00934938" w14:paraId="2B9F5D16" w14:textId="77777777" w:rsidTr="00934938">
        <w:trPr>
          <w:trHeight w:val="1395"/>
        </w:trPr>
        <w:tc>
          <w:tcPr>
            <w:tcW w:w="655" w:type="pct"/>
            <w:vMerge/>
            <w:tcBorders>
              <w:top w:val="single" w:sz="6" w:space="0" w:color="DDDDDD"/>
              <w:left w:val="single" w:sz="6" w:space="0" w:color="DDDDDD"/>
              <w:bottom w:val="single" w:sz="6" w:space="0" w:color="DDDDDD"/>
              <w:right w:val="single" w:sz="6" w:space="0" w:color="DDDDDD"/>
            </w:tcBorders>
            <w:vAlign w:val="center"/>
            <w:hideMark/>
          </w:tcPr>
          <w:p w14:paraId="0F79423D" w14:textId="77777777" w:rsidR="00934938" w:rsidRPr="00934938" w:rsidRDefault="00934938" w:rsidP="00934938">
            <w:pPr>
              <w:spacing w:after="0" w:line="240" w:lineRule="auto"/>
              <w:rPr>
                <w:rFonts w:ascii="Times New Roman" w:eastAsia="Times New Roman" w:hAnsi="Times New Roman" w:cs="Times New Roman"/>
                <w:color w:val="202020"/>
                <w:sz w:val="24"/>
                <w:szCs w:val="24"/>
                <w:lang w:eastAsia="ru-RU"/>
              </w:rPr>
            </w:pPr>
          </w:p>
        </w:tc>
        <w:tc>
          <w:tcPr>
            <w:tcW w:w="491" w:type="pct"/>
            <w:vMerge/>
            <w:tcBorders>
              <w:top w:val="single" w:sz="6" w:space="0" w:color="DDDDDD"/>
              <w:left w:val="single" w:sz="6" w:space="0" w:color="DDDDDD"/>
              <w:bottom w:val="single" w:sz="6" w:space="0" w:color="DDDDDD"/>
              <w:right w:val="single" w:sz="6" w:space="0" w:color="DDDDDD"/>
            </w:tcBorders>
            <w:vAlign w:val="center"/>
            <w:hideMark/>
          </w:tcPr>
          <w:p w14:paraId="39EEC7E5" w14:textId="77777777" w:rsidR="00934938" w:rsidRPr="00934938" w:rsidRDefault="00934938" w:rsidP="00934938">
            <w:pPr>
              <w:spacing w:after="0" w:line="240" w:lineRule="auto"/>
              <w:rPr>
                <w:rFonts w:ascii="Times New Roman" w:eastAsia="Times New Roman" w:hAnsi="Times New Roman" w:cs="Times New Roman"/>
                <w:color w:val="202020"/>
                <w:sz w:val="24"/>
                <w:szCs w:val="24"/>
                <w:lang w:eastAsia="ru-RU"/>
              </w:rPr>
            </w:pPr>
          </w:p>
        </w:tc>
        <w:tc>
          <w:tcPr>
            <w:tcW w:w="41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18777CB4" w14:textId="77777777" w:rsidR="00934938" w:rsidRPr="00934938" w:rsidRDefault="00934938" w:rsidP="00934938">
            <w:pPr>
              <w:spacing w:after="0" w:line="240" w:lineRule="auto"/>
              <w:ind w:left="113" w:right="113"/>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по итогам 2019 года</w:t>
            </w:r>
          </w:p>
        </w:tc>
        <w:tc>
          <w:tcPr>
            <w:tcW w:w="754"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3AF7B712" w14:textId="77777777" w:rsidR="00934938" w:rsidRPr="00934938" w:rsidRDefault="00934938" w:rsidP="00934938">
            <w:pPr>
              <w:spacing w:after="0" w:line="240" w:lineRule="auto"/>
              <w:ind w:left="113" w:right="113"/>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по итогам 2020 года</w:t>
            </w:r>
          </w:p>
        </w:tc>
        <w:tc>
          <w:tcPr>
            <w:tcW w:w="529"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4C36F16C" w14:textId="77777777" w:rsidR="00934938" w:rsidRPr="00934938" w:rsidRDefault="00934938" w:rsidP="00934938">
            <w:pPr>
              <w:spacing w:after="0" w:line="240" w:lineRule="auto"/>
              <w:ind w:left="113" w:right="113"/>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по итогам 2021 года</w:t>
            </w:r>
          </w:p>
        </w:tc>
        <w:tc>
          <w:tcPr>
            <w:tcW w:w="99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72D8ABCD" w14:textId="77777777" w:rsidR="00934938" w:rsidRPr="00934938" w:rsidRDefault="00934938" w:rsidP="00934938">
            <w:pPr>
              <w:spacing w:after="0" w:line="240" w:lineRule="auto"/>
              <w:ind w:left="113" w:right="113"/>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в целом по Программе</w:t>
            </w:r>
          </w:p>
        </w:tc>
        <w:tc>
          <w:tcPr>
            <w:tcW w:w="1162" w:type="pct"/>
            <w:vMerge/>
            <w:tcBorders>
              <w:top w:val="single" w:sz="6" w:space="0" w:color="DDDDDD"/>
              <w:left w:val="single" w:sz="6" w:space="0" w:color="DDDDDD"/>
              <w:bottom w:val="single" w:sz="6" w:space="0" w:color="DDDDDD"/>
              <w:right w:val="single" w:sz="6" w:space="0" w:color="DDDDDD"/>
            </w:tcBorders>
            <w:vAlign w:val="center"/>
            <w:hideMark/>
          </w:tcPr>
          <w:p w14:paraId="7D43C311" w14:textId="77777777" w:rsidR="00934938" w:rsidRPr="00934938" w:rsidRDefault="00934938" w:rsidP="00934938">
            <w:pPr>
              <w:spacing w:after="0" w:line="240" w:lineRule="auto"/>
              <w:rPr>
                <w:rFonts w:ascii="Times New Roman" w:eastAsia="Times New Roman" w:hAnsi="Times New Roman" w:cs="Times New Roman"/>
                <w:color w:val="202020"/>
                <w:sz w:val="24"/>
                <w:szCs w:val="24"/>
                <w:lang w:eastAsia="ru-RU"/>
              </w:rPr>
            </w:pPr>
          </w:p>
        </w:tc>
      </w:tr>
      <w:tr w:rsidR="00934938" w:rsidRPr="00934938" w14:paraId="716F6255" w14:textId="77777777" w:rsidTr="00934938">
        <w:tc>
          <w:tcPr>
            <w:tcW w:w="65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1BC2DCDA"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Снижение количества ДТП с пострадавшими (в год)</w:t>
            </w:r>
          </w:p>
        </w:tc>
        <w:tc>
          <w:tcPr>
            <w:tcW w:w="49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1D9F5217"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Единица</w:t>
            </w:r>
          </w:p>
        </w:tc>
        <w:tc>
          <w:tcPr>
            <w:tcW w:w="411"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041D0D5B"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800</w:t>
            </w:r>
          </w:p>
        </w:tc>
        <w:tc>
          <w:tcPr>
            <w:tcW w:w="754"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69961D18"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750</w:t>
            </w:r>
          </w:p>
        </w:tc>
        <w:tc>
          <w:tcPr>
            <w:tcW w:w="529"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3EE71509"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700</w:t>
            </w:r>
          </w:p>
        </w:tc>
        <w:tc>
          <w:tcPr>
            <w:tcW w:w="997"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421EC2A7"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700</w:t>
            </w:r>
          </w:p>
        </w:tc>
        <w:tc>
          <w:tcPr>
            <w:tcW w:w="1162"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311E45FA"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801</w:t>
            </w:r>
          </w:p>
        </w:tc>
      </w:tr>
      <w:tr w:rsidR="00934938" w:rsidRPr="00934938" w14:paraId="00979C0D" w14:textId="77777777" w:rsidTr="00934938">
        <w:tc>
          <w:tcPr>
            <w:tcW w:w="65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591C40E7"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 xml:space="preserve">Снижение количества </w:t>
            </w:r>
            <w:r w:rsidRPr="00934938">
              <w:rPr>
                <w:rFonts w:ascii="Times New Roman" w:eastAsia="Times New Roman" w:hAnsi="Times New Roman" w:cs="Times New Roman"/>
                <w:color w:val="505050"/>
                <w:sz w:val="24"/>
                <w:szCs w:val="24"/>
                <w:lang w:eastAsia="ru-RU"/>
              </w:rPr>
              <w:lastRenderedPageBreak/>
              <w:t>погибших в ДТП (в год)</w:t>
            </w:r>
          </w:p>
        </w:tc>
        <w:tc>
          <w:tcPr>
            <w:tcW w:w="49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2BF2B8A8"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lastRenderedPageBreak/>
              <w:t>Человек</w:t>
            </w:r>
          </w:p>
        </w:tc>
        <w:tc>
          <w:tcPr>
            <w:tcW w:w="411"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19A2DD99"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50</w:t>
            </w:r>
          </w:p>
        </w:tc>
        <w:tc>
          <w:tcPr>
            <w:tcW w:w="754"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181C04E3"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45</w:t>
            </w:r>
          </w:p>
        </w:tc>
        <w:tc>
          <w:tcPr>
            <w:tcW w:w="529"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05F424D4"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40</w:t>
            </w:r>
          </w:p>
        </w:tc>
        <w:tc>
          <w:tcPr>
            <w:tcW w:w="997"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02357A83"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40</w:t>
            </w:r>
          </w:p>
        </w:tc>
        <w:tc>
          <w:tcPr>
            <w:tcW w:w="1162"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58A9AE7B"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51</w:t>
            </w:r>
          </w:p>
        </w:tc>
      </w:tr>
    </w:tbl>
    <w:p w14:paraId="534A5066" w14:textId="77777777" w:rsidR="00934938" w:rsidRPr="00934938" w:rsidRDefault="00934938" w:rsidP="00934938">
      <w:pPr>
        <w:shd w:val="clear" w:color="auto" w:fill="FFFFFF"/>
        <w:spacing w:after="200" w:line="405" w:lineRule="atLeast"/>
        <w:rPr>
          <w:rFonts w:ascii="Times New Roman" w:eastAsia="Times New Roman" w:hAnsi="Times New Roman" w:cs="Times New Roman"/>
          <w:color w:val="272727"/>
          <w:sz w:val="24"/>
          <w:szCs w:val="24"/>
          <w:lang w:eastAsia="ru-RU"/>
        </w:rPr>
      </w:pPr>
    </w:p>
    <w:p w14:paraId="64FB434D" w14:textId="77777777" w:rsidR="00934938" w:rsidRPr="00934938" w:rsidRDefault="00934938" w:rsidP="00934938">
      <w:pPr>
        <w:shd w:val="clear" w:color="auto" w:fill="FFFFFF"/>
        <w:spacing w:after="0" w:line="405" w:lineRule="atLeast"/>
        <w:jc w:val="center"/>
        <w:rPr>
          <w:rFonts w:ascii="Times New Roman" w:eastAsia="Times New Roman" w:hAnsi="Times New Roman" w:cs="Times New Roman"/>
          <w:color w:val="272727"/>
          <w:sz w:val="24"/>
          <w:szCs w:val="24"/>
          <w:lang w:eastAsia="ru-RU"/>
        </w:rPr>
      </w:pPr>
      <w:r w:rsidRPr="00934938">
        <w:rPr>
          <w:rFonts w:ascii="Times New Roman" w:eastAsia="Times New Roman" w:hAnsi="Times New Roman" w:cs="Times New Roman"/>
          <w:color w:val="272727"/>
          <w:sz w:val="29"/>
          <w:szCs w:val="29"/>
          <w:lang w:eastAsia="ru-RU"/>
        </w:rPr>
        <w:t>РАЗДЕЛ 3</w:t>
      </w:r>
    </w:p>
    <w:p w14:paraId="1651DC02" w14:textId="77777777" w:rsidR="00934938" w:rsidRPr="00934938" w:rsidRDefault="00934938" w:rsidP="00934938">
      <w:pPr>
        <w:shd w:val="clear" w:color="auto" w:fill="FFFFFF"/>
        <w:spacing w:after="150" w:line="405" w:lineRule="atLeast"/>
        <w:jc w:val="center"/>
        <w:rPr>
          <w:rFonts w:ascii="Times New Roman" w:eastAsia="Times New Roman" w:hAnsi="Times New Roman" w:cs="Times New Roman"/>
          <w:color w:val="272727"/>
          <w:sz w:val="24"/>
          <w:szCs w:val="24"/>
          <w:lang w:eastAsia="ru-RU"/>
        </w:rPr>
      </w:pPr>
      <w:r w:rsidRPr="00934938">
        <w:rPr>
          <w:rFonts w:ascii="Times New Roman" w:eastAsia="Times New Roman" w:hAnsi="Times New Roman" w:cs="Times New Roman"/>
          <w:color w:val="272727"/>
          <w:sz w:val="29"/>
          <w:szCs w:val="29"/>
          <w:lang w:eastAsia="ru-RU"/>
        </w:rPr>
        <w:t>МЕРОПРИЯТИЯ ПРОГРАММЫ</w:t>
      </w:r>
    </w:p>
    <w:tbl>
      <w:tblPr>
        <w:tblW w:w="14343" w:type="dxa"/>
        <w:tblInd w:w="108" w:type="dxa"/>
        <w:tblCellMar>
          <w:left w:w="0" w:type="dxa"/>
          <w:right w:w="0" w:type="dxa"/>
        </w:tblCellMar>
        <w:tblLook w:val="04A0" w:firstRow="1" w:lastRow="0" w:firstColumn="1" w:lastColumn="0" w:noHBand="0" w:noVBand="1"/>
      </w:tblPr>
      <w:tblGrid>
        <w:gridCol w:w="4037"/>
        <w:gridCol w:w="4036"/>
        <w:gridCol w:w="3571"/>
        <w:gridCol w:w="2699"/>
      </w:tblGrid>
      <w:tr w:rsidR="00934938" w:rsidRPr="00934938" w14:paraId="7AD63505" w14:textId="77777777" w:rsidTr="00934938">
        <w:trPr>
          <w:trHeight w:val="871"/>
        </w:trPr>
        <w:tc>
          <w:tcPr>
            <w:tcW w:w="1407" w:type="pct"/>
            <w:tcBorders>
              <w:top w:val="single" w:sz="6" w:space="0" w:color="DDDDDD"/>
              <w:left w:val="single" w:sz="6" w:space="0" w:color="DDDDDD"/>
              <w:bottom w:val="single" w:sz="6" w:space="0" w:color="DDDDDD"/>
              <w:right w:val="single" w:sz="6" w:space="0" w:color="DDDDDD"/>
            </w:tcBorders>
            <w:shd w:val="clear" w:color="auto" w:fill="FAFAFA"/>
            <w:tcMar>
              <w:top w:w="0" w:type="dxa"/>
              <w:left w:w="108" w:type="dxa"/>
              <w:bottom w:w="0" w:type="dxa"/>
              <w:right w:w="108" w:type="dxa"/>
            </w:tcMar>
            <w:hideMark/>
          </w:tcPr>
          <w:p w14:paraId="5D71F5F1" w14:textId="77777777" w:rsidR="00934938" w:rsidRPr="00934938" w:rsidRDefault="00934938" w:rsidP="00934938">
            <w:pPr>
              <w:spacing w:after="0" w:line="240" w:lineRule="auto"/>
              <w:jc w:val="center"/>
              <w:rPr>
                <w:rFonts w:ascii="Times New Roman" w:eastAsia="Times New Roman" w:hAnsi="Times New Roman" w:cs="Times New Roman"/>
                <w:color w:val="202020"/>
                <w:sz w:val="24"/>
                <w:szCs w:val="24"/>
                <w:lang w:eastAsia="ru-RU"/>
              </w:rPr>
            </w:pPr>
            <w:r w:rsidRPr="00934938">
              <w:rPr>
                <w:rFonts w:ascii="Times New Roman" w:eastAsia="Times New Roman" w:hAnsi="Times New Roman" w:cs="Times New Roman"/>
                <w:color w:val="202020"/>
                <w:sz w:val="24"/>
                <w:szCs w:val="24"/>
                <w:lang w:eastAsia="ru-RU"/>
              </w:rPr>
              <w:t>Наименование мероприятия</w:t>
            </w:r>
          </w:p>
        </w:tc>
        <w:tc>
          <w:tcPr>
            <w:tcW w:w="1407" w:type="pct"/>
            <w:tcBorders>
              <w:top w:val="single" w:sz="6" w:space="0" w:color="DDDDDD"/>
              <w:left w:val="single" w:sz="6" w:space="0" w:color="DDDDDD"/>
              <w:bottom w:val="single" w:sz="6" w:space="0" w:color="DDDDDD"/>
              <w:right w:val="single" w:sz="6" w:space="0" w:color="DDDDDD"/>
            </w:tcBorders>
            <w:shd w:val="clear" w:color="auto" w:fill="FAFAFA"/>
            <w:tcMar>
              <w:top w:w="0" w:type="dxa"/>
              <w:left w:w="108" w:type="dxa"/>
              <w:bottom w:w="0" w:type="dxa"/>
              <w:right w:w="108" w:type="dxa"/>
            </w:tcMar>
            <w:hideMark/>
          </w:tcPr>
          <w:p w14:paraId="77F507BF" w14:textId="77777777" w:rsidR="00934938" w:rsidRPr="00934938" w:rsidRDefault="00934938" w:rsidP="00934938">
            <w:pPr>
              <w:spacing w:after="0" w:line="240" w:lineRule="auto"/>
              <w:jc w:val="center"/>
              <w:rPr>
                <w:rFonts w:ascii="Times New Roman" w:eastAsia="Times New Roman" w:hAnsi="Times New Roman" w:cs="Times New Roman"/>
                <w:color w:val="202020"/>
                <w:sz w:val="24"/>
                <w:szCs w:val="24"/>
                <w:lang w:eastAsia="ru-RU"/>
              </w:rPr>
            </w:pPr>
            <w:r w:rsidRPr="00934938">
              <w:rPr>
                <w:rFonts w:ascii="Times New Roman" w:eastAsia="Times New Roman" w:hAnsi="Times New Roman" w:cs="Times New Roman"/>
                <w:color w:val="202020"/>
                <w:sz w:val="24"/>
                <w:szCs w:val="24"/>
                <w:lang w:eastAsia="ru-RU"/>
              </w:rPr>
              <w:t>Исполнители</w:t>
            </w:r>
          </w:p>
        </w:tc>
        <w:tc>
          <w:tcPr>
            <w:tcW w:w="1245" w:type="pct"/>
            <w:tcBorders>
              <w:top w:val="single" w:sz="6" w:space="0" w:color="DDDDDD"/>
              <w:left w:val="single" w:sz="6" w:space="0" w:color="DDDDDD"/>
              <w:bottom w:val="single" w:sz="6" w:space="0" w:color="DDDDDD"/>
              <w:right w:val="single" w:sz="6" w:space="0" w:color="DDDDDD"/>
            </w:tcBorders>
            <w:shd w:val="clear" w:color="auto" w:fill="FAFAFA"/>
            <w:tcMar>
              <w:top w:w="0" w:type="dxa"/>
              <w:left w:w="108" w:type="dxa"/>
              <w:bottom w:w="0" w:type="dxa"/>
              <w:right w:w="108" w:type="dxa"/>
            </w:tcMar>
            <w:hideMark/>
          </w:tcPr>
          <w:p w14:paraId="0E372B7E" w14:textId="77777777" w:rsidR="00934938" w:rsidRPr="00934938" w:rsidRDefault="00934938" w:rsidP="00934938">
            <w:pPr>
              <w:spacing w:after="0" w:line="240" w:lineRule="auto"/>
              <w:jc w:val="center"/>
              <w:rPr>
                <w:rFonts w:ascii="Times New Roman" w:eastAsia="Times New Roman" w:hAnsi="Times New Roman" w:cs="Times New Roman"/>
                <w:color w:val="202020"/>
                <w:sz w:val="24"/>
                <w:szCs w:val="24"/>
                <w:lang w:eastAsia="ru-RU"/>
              </w:rPr>
            </w:pPr>
            <w:r w:rsidRPr="00934938">
              <w:rPr>
                <w:rFonts w:ascii="Times New Roman" w:eastAsia="Times New Roman" w:hAnsi="Times New Roman" w:cs="Times New Roman"/>
                <w:color w:val="202020"/>
                <w:sz w:val="24"/>
                <w:szCs w:val="24"/>
                <w:lang w:eastAsia="ru-RU"/>
              </w:rPr>
              <w:t>Реквизиты документов,</w:t>
            </w:r>
          </w:p>
          <w:p w14:paraId="758C330C" w14:textId="77777777" w:rsidR="00934938" w:rsidRPr="00934938" w:rsidRDefault="00934938" w:rsidP="00934938">
            <w:pPr>
              <w:spacing w:after="0" w:line="240" w:lineRule="auto"/>
              <w:jc w:val="center"/>
              <w:rPr>
                <w:rFonts w:ascii="Times New Roman" w:eastAsia="Times New Roman" w:hAnsi="Times New Roman" w:cs="Times New Roman"/>
                <w:color w:val="202020"/>
                <w:sz w:val="24"/>
                <w:szCs w:val="24"/>
                <w:lang w:eastAsia="ru-RU"/>
              </w:rPr>
            </w:pPr>
            <w:r w:rsidRPr="00934938">
              <w:rPr>
                <w:rFonts w:ascii="Times New Roman" w:eastAsia="Times New Roman" w:hAnsi="Times New Roman" w:cs="Times New Roman"/>
                <w:color w:val="202020"/>
                <w:sz w:val="24"/>
                <w:szCs w:val="24"/>
                <w:lang w:eastAsia="ru-RU"/>
              </w:rPr>
              <w:t>в соответствии с которыми выполняются мероприятия (при наличии)</w:t>
            </w:r>
          </w:p>
        </w:tc>
        <w:tc>
          <w:tcPr>
            <w:tcW w:w="941" w:type="pct"/>
            <w:tcBorders>
              <w:top w:val="single" w:sz="6" w:space="0" w:color="DDDDDD"/>
              <w:left w:val="single" w:sz="6" w:space="0" w:color="DDDDDD"/>
              <w:bottom w:val="single" w:sz="6" w:space="0" w:color="DDDDDD"/>
              <w:right w:val="single" w:sz="6" w:space="0" w:color="DDDDDD"/>
            </w:tcBorders>
            <w:shd w:val="clear" w:color="auto" w:fill="FAFAFA"/>
            <w:tcMar>
              <w:top w:w="0" w:type="dxa"/>
              <w:left w:w="108" w:type="dxa"/>
              <w:bottom w:w="0" w:type="dxa"/>
              <w:right w:w="108" w:type="dxa"/>
            </w:tcMar>
            <w:hideMark/>
          </w:tcPr>
          <w:p w14:paraId="1E8F4EFE" w14:textId="77777777" w:rsidR="00934938" w:rsidRPr="00934938" w:rsidRDefault="00934938" w:rsidP="00934938">
            <w:pPr>
              <w:spacing w:after="0" w:line="240" w:lineRule="auto"/>
              <w:jc w:val="center"/>
              <w:rPr>
                <w:rFonts w:ascii="Times New Roman" w:eastAsia="Times New Roman" w:hAnsi="Times New Roman" w:cs="Times New Roman"/>
                <w:color w:val="202020"/>
                <w:sz w:val="24"/>
                <w:szCs w:val="24"/>
                <w:lang w:eastAsia="ru-RU"/>
              </w:rPr>
            </w:pPr>
            <w:r w:rsidRPr="00934938">
              <w:rPr>
                <w:rFonts w:ascii="Times New Roman" w:eastAsia="Times New Roman" w:hAnsi="Times New Roman" w:cs="Times New Roman"/>
                <w:color w:val="202020"/>
                <w:sz w:val="24"/>
                <w:szCs w:val="24"/>
                <w:lang w:eastAsia="ru-RU"/>
              </w:rPr>
              <w:t>Срок исполнения, годы</w:t>
            </w:r>
          </w:p>
        </w:tc>
      </w:tr>
      <w:tr w:rsidR="00934938" w:rsidRPr="00934938" w14:paraId="08FA8E1C" w14:textId="77777777" w:rsidTr="00934938">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06BCFD5A"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1</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1B5014FA"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2</w:t>
            </w: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A4185E5"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3</w:t>
            </w: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EBAA28B"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4</w:t>
            </w:r>
          </w:p>
        </w:tc>
      </w:tr>
      <w:tr w:rsidR="00934938" w:rsidRPr="00934938" w14:paraId="6B46E9B0" w14:textId="77777777" w:rsidTr="00934938">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0F2A72F6"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1. Разработка и выполнение мероприятий по ликвидации мест концентрации ДТП, выявленных Отделом Государственной инспекции безопасности дорожного движения Управления Министерства внутренних дел Российской Федерации по городу Екатеринбургу при проведении ежегодного анализа ДТП на территории муниципального образования «город Екатеринбург»</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A88EFFA"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Комитет по транспорту организации дорожного движения и развитию улично-дорожной сети Администрации города Екатеринбурга</w:t>
            </w: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226B34E5"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Постановление Администрации города Екатеринбурга от 31.10.2016 № 2168 «Об утверждении Муниципальной программы «Развитие системы общественного транспорта и обеспечение безопасности дорожного движения в муниципальном образовании «город Екатеринбург» на 2017 — 2021 годы»</w:t>
            </w:r>
          </w:p>
          <w:p w14:paraId="05D8FE53"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70A1746A"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2019—2021</w:t>
            </w:r>
          </w:p>
          <w:p w14:paraId="7CFC0489"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tc>
      </w:tr>
      <w:tr w:rsidR="00934938" w:rsidRPr="00934938" w14:paraId="00EAC591" w14:textId="77777777" w:rsidTr="00934938">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1A7FF0C3"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 xml:space="preserve">2. Размещение в помещениях и на сайтах общеобразовательных организаций, учреждений дополнительного образования, учреждений культуры, спортивных школ, специализированных спортивных школ олимпийского </w:t>
            </w:r>
            <w:r w:rsidRPr="00934938">
              <w:rPr>
                <w:rFonts w:ascii="Times New Roman" w:eastAsia="Times New Roman" w:hAnsi="Times New Roman" w:cs="Times New Roman"/>
                <w:color w:val="505050"/>
                <w:sz w:val="24"/>
                <w:szCs w:val="24"/>
                <w:lang w:eastAsia="ru-RU"/>
              </w:rPr>
              <w:lastRenderedPageBreak/>
              <w:t>резерва,</w:t>
            </w:r>
            <w:r w:rsidRPr="00934938">
              <w:rPr>
                <w:rFonts w:ascii="PT Sans Bold" w:eastAsia="Times New Roman" w:hAnsi="PT Sans Bold" w:cs="Times New Roman"/>
                <w:color w:val="505050"/>
                <w:sz w:val="24"/>
                <w:szCs w:val="24"/>
                <w:lang w:eastAsia="ru-RU"/>
              </w:rPr>
              <w:t> </w:t>
            </w:r>
            <w:r w:rsidRPr="00934938">
              <w:rPr>
                <w:rFonts w:ascii="Times New Roman" w:eastAsia="Times New Roman" w:hAnsi="Times New Roman" w:cs="Times New Roman"/>
                <w:color w:val="505050"/>
                <w:sz w:val="24"/>
                <w:szCs w:val="24"/>
                <w:lang w:eastAsia="ru-RU"/>
              </w:rPr>
              <w:t>муниципальных учреждений здравоохранения социальной рекламы и наглядной агитации, посвященных пропаганде законопослушного поведения участников дорожного движения</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39442B01"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lastRenderedPageBreak/>
              <w:t>Департамент образования Администрации города Екатеринбурга,</w:t>
            </w:r>
          </w:p>
          <w:p w14:paraId="073287C1"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Управление культуры Администрации города Екатеринбурга,</w:t>
            </w:r>
          </w:p>
          <w:p w14:paraId="388EA80B"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lastRenderedPageBreak/>
              <w:t>Комитет по молодежной политике Администрации города Екатеринбурга,</w:t>
            </w:r>
          </w:p>
          <w:p w14:paraId="53D178EC"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Управление по развитию физической культуры, спорта и туризма Администрации города Екатеринбурга,</w:t>
            </w:r>
          </w:p>
          <w:p w14:paraId="2618E827"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Управление здравоохранения</w:t>
            </w: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248EE1A8"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lastRenderedPageBreak/>
              <w:t>Постановление Администрации города Екатеринбурга от 28.10.2016 № 2140 «Об утверждении Муниципальной программы «Екатеринбург — столичный город» на 2017—2020 годы»,</w:t>
            </w:r>
          </w:p>
          <w:p w14:paraId="1873BA6F"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lastRenderedPageBreak/>
              <w:t>Постановление Администрации города Екатеринбурга от 31.10.2016 № 2166 «Об утверждении Муниципальной программы «Развитие системы общего образования в муниципальном образовании «город Екатеринбург» на 2017—2020 годы»</w:t>
            </w:r>
          </w:p>
          <w:p w14:paraId="2AC3E3FB"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380DDBBE"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lastRenderedPageBreak/>
              <w:t>2019—2021</w:t>
            </w:r>
          </w:p>
          <w:p w14:paraId="06B3CD69"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p w14:paraId="3ADBF043"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p w14:paraId="229D203F"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tc>
      </w:tr>
      <w:tr w:rsidR="00934938" w:rsidRPr="00934938" w14:paraId="219782E1" w14:textId="77777777" w:rsidTr="00934938">
        <w:tc>
          <w:tcPr>
            <w:tcW w:w="1407"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49A9F363"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1</w:t>
            </w:r>
          </w:p>
        </w:tc>
        <w:tc>
          <w:tcPr>
            <w:tcW w:w="1407"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17EB0126"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2</w:t>
            </w:r>
          </w:p>
        </w:tc>
        <w:tc>
          <w:tcPr>
            <w:tcW w:w="1245"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2D97C820"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3</w:t>
            </w:r>
          </w:p>
        </w:tc>
        <w:tc>
          <w:tcPr>
            <w:tcW w:w="941"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32E54BBE"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4</w:t>
            </w:r>
          </w:p>
        </w:tc>
      </w:tr>
      <w:tr w:rsidR="00934938" w:rsidRPr="00934938" w14:paraId="55BEB7EF" w14:textId="77777777" w:rsidTr="00934938">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4C84B6D2"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1A668243"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Администрации города Екатеринбурга</w:t>
            </w:r>
          </w:p>
          <w:p w14:paraId="69A0145C"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(при взаимодействии с Отделом Государственной инспекции безопасности дорожного движения Управления Министерства внутренних дел по городу Екатеринбургу)</w:t>
            </w: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3D3A0D53"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p>
        </w:tc>
        <w:tc>
          <w:tcPr>
            <w:tcW w:w="941"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771E0550"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tc>
      </w:tr>
      <w:tr w:rsidR="00934938" w:rsidRPr="00934938" w14:paraId="796FE28B" w14:textId="77777777" w:rsidTr="00934938">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10A33EFE"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3. Заблаговременное информирование населения и заинтересованных организаций через СМИ и сеть Интернет об ограничении движения транспортных средств и (или) изменениях в организации дорожного движения</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1B450B7"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Комитет по транспорту, организации дорожного движения и развитию улично-дорожной сети Администрации города Екатеринбурга,</w:t>
            </w:r>
          </w:p>
          <w:p w14:paraId="5D897065"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Комитет благоустройства Администрации города Екатеринбурга,</w:t>
            </w:r>
          </w:p>
          <w:p w14:paraId="7CA9AC74"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администрации районов города Екатеринбурга,</w:t>
            </w:r>
          </w:p>
          <w:p w14:paraId="1449CF36"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Информационно-аналитический департамент Администрации города Екатеринбурга</w:t>
            </w: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E9F01D6"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Постановление Администрации города Екатеринбурга от 28.10.2016 № 2140 «Об утверждении Муниципальной программы «Екатеринбург — столичный город» на 2017—2020 годы»</w:t>
            </w: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51669EC"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2019—2021</w:t>
            </w:r>
          </w:p>
          <w:p w14:paraId="27EA7441"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p w14:paraId="687A9C34"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p w14:paraId="42C778BE"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tc>
      </w:tr>
      <w:tr w:rsidR="00934938" w:rsidRPr="00934938" w14:paraId="1E383EBE" w14:textId="77777777" w:rsidTr="00934938">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5452E050"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lastRenderedPageBreak/>
              <w:t>4. Привлечение населения для оказания содействия сотрудникам</w:t>
            </w:r>
          </w:p>
          <w:p w14:paraId="0A74339C"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Отдела Государственной инспекции безопасности дорожного движения и Полка дорожно-патрульной службы Управления Министерства внутренних дел России по городу Екатеринбургу в обеспечении безопасности дорожного движения</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26EC9348"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Администрации районов города Екатеринбурга,</w:t>
            </w:r>
          </w:p>
          <w:p w14:paraId="5CDB000E"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Комитет административных органов Администрации города Екатеринбурга</w:t>
            </w:r>
          </w:p>
          <w:p w14:paraId="589DFD30"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40070E0D"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Постановление Администрации города Екатеринбурга от 30.09.2016 № 1962 «Об утверждении Муниципальной программы «Безопасность жизнедеятельности населения в муниципальном образовании «город Екатеринбург» на 2017—2020 годы»</w:t>
            </w: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9B2ECF9"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2019—2021</w:t>
            </w:r>
          </w:p>
          <w:p w14:paraId="103A0E03"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tc>
      </w:tr>
      <w:tr w:rsidR="00934938" w:rsidRPr="00934938" w14:paraId="1B52FD98" w14:textId="77777777" w:rsidTr="00934938">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ECBB498"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5. Проведение тематических обучающих, информационных и профилактических мероприятий</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17DC268E"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Департамент образования Администрации города Екатеринбурга,</w:t>
            </w:r>
          </w:p>
        </w:tc>
        <w:tc>
          <w:tcPr>
            <w:tcW w:w="1245"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73BFC876"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PT Sans Bold" w:eastAsia="Times New Roman" w:hAnsi="PT Sans Bold" w:cs="Times New Roman"/>
                <w:color w:val="505050"/>
                <w:sz w:val="24"/>
                <w:szCs w:val="24"/>
                <w:lang w:eastAsia="ru-RU"/>
              </w:rPr>
              <w:t>—</w:t>
            </w: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1F7A3D85"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2019—2021</w:t>
            </w:r>
          </w:p>
          <w:p w14:paraId="2F96EB76"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p w14:paraId="4BD3E708"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tc>
      </w:tr>
      <w:tr w:rsidR="00934938" w:rsidRPr="00934938" w14:paraId="0915F789" w14:textId="77777777" w:rsidTr="00934938">
        <w:tc>
          <w:tcPr>
            <w:tcW w:w="1407"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59D761F8"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1</w:t>
            </w:r>
          </w:p>
        </w:tc>
        <w:tc>
          <w:tcPr>
            <w:tcW w:w="1407"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36D65850"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2</w:t>
            </w:r>
          </w:p>
        </w:tc>
        <w:tc>
          <w:tcPr>
            <w:tcW w:w="1245"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5806BA25"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3</w:t>
            </w:r>
          </w:p>
        </w:tc>
        <w:tc>
          <w:tcPr>
            <w:tcW w:w="941"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1520096A"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4</w:t>
            </w:r>
          </w:p>
        </w:tc>
      </w:tr>
      <w:tr w:rsidR="00934938" w:rsidRPr="00934938" w14:paraId="67A343C7" w14:textId="77777777" w:rsidTr="00934938">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2AC5F5F2"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(занятий, конкурсов, акций, месячников безопасности и др.)</w:t>
            </w:r>
          </w:p>
          <w:p w14:paraId="07792114"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с несовершеннолетними участниками дорожного движения и их родителями (законными представителями)</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4CF6BFC7"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Управление культуры Администрации города Екатеринбурга,</w:t>
            </w:r>
          </w:p>
          <w:p w14:paraId="31280205"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Комитет по молодежной политике Администрации города Екатеринбурга</w:t>
            </w:r>
          </w:p>
        </w:tc>
        <w:tc>
          <w:tcPr>
            <w:tcW w:w="1245"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66E253A7"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tc>
        <w:tc>
          <w:tcPr>
            <w:tcW w:w="941"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hideMark/>
          </w:tcPr>
          <w:p w14:paraId="13B025B5"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tc>
      </w:tr>
      <w:tr w:rsidR="00934938" w:rsidRPr="00934938" w14:paraId="5F4CBF8A" w14:textId="77777777" w:rsidTr="00934938">
        <w:trPr>
          <w:trHeight w:val="231"/>
        </w:trPr>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7D6C1DE1"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6. Развитие движения юных инспекторов движения «Безопасное колесо» и проведение районных и городских смотров-конкурсов агитбригад юных инспекторов движения, в том числе увеличение их количества</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37C332DB"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Департамент образования Администрации города Екатеринбурга (при взаимодействии с Отделом Государственной инспекции безопасности дорожного движения Управления Министерства внутренних дел Российской Федерации по городу Екатеринбургу)</w:t>
            </w: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5682C79C"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Постановление Администрации города Екатеринбурга от 30.09.2016 № 1962 «Об утверждении Муниципальной программы «Безопасность жизнедеятельности населения в муниципальном образовании «город Екатеринбург» на 2017—2020 годы»,</w:t>
            </w:r>
          </w:p>
          <w:p w14:paraId="72309385"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 xml:space="preserve">Постановление Администрации города Екатеринбурга от </w:t>
            </w:r>
            <w:r w:rsidRPr="00934938">
              <w:rPr>
                <w:rFonts w:ascii="Times New Roman" w:eastAsia="Times New Roman" w:hAnsi="Times New Roman" w:cs="Times New Roman"/>
                <w:color w:val="505050"/>
                <w:sz w:val="24"/>
                <w:szCs w:val="24"/>
                <w:lang w:eastAsia="ru-RU"/>
              </w:rPr>
              <w:lastRenderedPageBreak/>
              <w:t xml:space="preserve">31.10.2016 № 2166 «Об утверждении Муниципальной программы «Развитие системы общего образования в муниципальном образовании «город Екатеринбург» на 2017—2020 </w:t>
            </w:r>
            <w:proofErr w:type="gramStart"/>
            <w:r w:rsidRPr="00934938">
              <w:rPr>
                <w:rFonts w:ascii="Times New Roman" w:eastAsia="Times New Roman" w:hAnsi="Times New Roman" w:cs="Times New Roman"/>
                <w:color w:val="505050"/>
                <w:sz w:val="24"/>
                <w:szCs w:val="24"/>
                <w:lang w:eastAsia="ru-RU"/>
              </w:rPr>
              <w:t>годы»   </w:t>
            </w:r>
            <w:proofErr w:type="gramEnd"/>
            <w:r w:rsidRPr="00934938">
              <w:rPr>
                <w:rFonts w:ascii="Times New Roman" w:eastAsia="Times New Roman" w:hAnsi="Times New Roman" w:cs="Times New Roman"/>
                <w:color w:val="505050"/>
                <w:sz w:val="24"/>
                <w:szCs w:val="24"/>
                <w:lang w:eastAsia="ru-RU"/>
              </w:rPr>
              <w:t> </w:t>
            </w: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4C984C14"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lastRenderedPageBreak/>
              <w:t>2019—2021</w:t>
            </w:r>
          </w:p>
          <w:p w14:paraId="09AB715D"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p w14:paraId="1128A4F3"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tc>
      </w:tr>
      <w:tr w:rsidR="00934938" w:rsidRPr="00934938" w14:paraId="66EC5083" w14:textId="77777777" w:rsidTr="00934938">
        <w:trPr>
          <w:trHeight w:val="231"/>
        </w:trPr>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1E5CF2FE"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7. Проведение в оздоровительных лагерях с дневным пребыванием детей профильных смен по обучению несовершеннолетних безопасному участию в дорожном движении</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EE2B64A"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Департамент образования Администрации города Екатеринбурга</w:t>
            </w:r>
          </w:p>
          <w:p w14:paraId="0A7821AF"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3DB0E029"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w:t>
            </w: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45945777"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2019—2021</w:t>
            </w:r>
          </w:p>
        </w:tc>
      </w:tr>
      <w:tr w:rsidR="00934938" w:rsidRPr="00934938" w14:paraId="46BB3008" w14:textId="77777777" w:rsidTr="00934938">
        <w:trPr>
          <w:trHeight w:val="231"/>
        </w:trPr>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12D99B18"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8. Мониторинг состояния в общеобразовательных организациях материальной и учебно-методической базы для обучения детей правилам дорожного движения и формированию у них навыков безопасного участия в дорожном движении</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411F919B"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Департамент образования Администрации города Екатеринбурга</w:t>
            </w:r>
          </w:p>
          <w:p w14:paraId="7321AF63"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E525F20"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PT Sans Bold" w:eastAsia="Times New Roman" w:hAnsi="PT Sans Bold" w:cs="Times New Roman"/>
                <w:color w:val="505050"/>
                <w:sz w:val="24"/>
                <w:szCs w:val="24"/>
                <w:lang w:eastAsia="ru-RU"/>
              </w:rPr>
              <w:t>—</w:t>
            </w: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91839B2"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2019—2021</w:t>
            </w:r>
          </w:p>
          <w:p w14:paraId="616A513B"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tc>
      </w:tr>
      <w:tr w:rsidR="00934938" w:rsidRPr="00934938" w14:paraId="231254A3" w14:textId="77777777" w:rsidTr="00934938">
        <w:trPr>
          <w:trHeight w:val="231"/>
        </w:trPr>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162E7674"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9. Повышение квалификации</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0F8307ED"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Департамент образования</w:t>
            </w: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30D3C306"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PT Sans Bold" w:eastAsia="Times New Roman" w:hAnsi="PT Sans Bold" w:cs="Times New Roman"/>
                <w:color w:val="505050"/>
                <w:sz w:val="24"/>
                <w:szCs w:val="24"/>
                <w:lang w:eastAsia="ru-RU"/>
              </w:rPr>
              <w:t>—</w:t>
            </w: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46ED924C"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2019—2021</w:t>
            </w:r>
          </w:p>
        </w:tc>
      </w:tr>
      <w:tr w:rsidR="00934938" w:rsidRPr="00934938" w14:paraId="4B388E01" w14:textId="77777777" w:rsidTr="00934938">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1145C1B1"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1</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3C2459ED"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2</w:t>
            </w: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599A9C88"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3</w:t>
            </w: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1B73F988"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4</w:t>
            </w:r>
          </w:p>
        </w:tc>
      </w:tr>
      <w:tr w:rsidR="00934938" w:rsidRPr="00934938" w14:paraId="2D89F33D" w14:textId="77777777" w:rsidTr="00934938">
        <w:trPr>
          <w:trHeight w:val="231"/>
        </w:trPr>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53AC8DA9"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педагогических работников образовательных организаций по вопросам обучения учащихся, воспитанников безопасному участию в дорожном движении</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1DC3694F"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Администрации города Екатеринбурга (при взаимодействии с Отделом Государственной инспекции безопасности дорожного движения Управления Министерства внутренних дел Российской Федерации по городу Екатеринбургу)</w:t>
            </w: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CABB82A"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12C51381"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tc>
      </w:tr>
      <w:tr w:rsidR="00934938" w:rsidRPr="00934938" w14:paraId="4ABA03AF" w14:textId="77777777" w:rsidTr="00934938">
        <w:trPr>
          <w:trHeight w:val="231"/>
        </w:trPr>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2045278E"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 xml:space="preserve">10. Проведение районных, городских конференций, семинаров </w:t>
            </w:r>
            <w:r w:rsidRPr="00934938">
              <w:rPr>
                <w:rFonts w:ascii="Times New Roman" w:eastAsia="Times New Roman" w:hAnsi="Times New Roman" w:cs="Times New Roman"/>
                <w:color w:val="505050"/>
                <w:sz w:val="24"/>
                <w:szCs w:val="24"/>
                <w:lang w:eastAsia="ru-RU"/>
              </w:rPr>
              <w:lastRenderedPageBreak/>
              <w:t>для педагогических работников по профилактике детского дорожно-транспортного травматизма</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180B3580"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lastRenderedPageBreak/>
              <w:t xml:space="preserve">Департамент образования Администрации города </w:t>
            </w:r>
            <w:r w:rsidRPr="00934938">
              <w:rPr>
                <w:rFonts w:ascii="Times New Roman" w:eastAsia="Times New Roman" w:hAnsi="Times New Roman" w:cs="Times New Roman"/>
                <w:color w:val="505050"/>
                <w:sz w:val="24"/>
                <w:szCs w:val="24"/>
                <w:lang w:eastAsia="ru-RU"/>
              </w:rPr>
              <w:lastRenderedPageBreak/>
              <w:t>Екатеринбурга (при взаимодействии с Отделом Государственной инспекции безопасности дорожного движения Управления Министерства внутренних дел Российской Федерации по городу Екатеринбургу)</w:t>
            </w: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01102AD9"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PT Sans Bold" w:eastAsia="Times New Roman" w:hAnsi="PT Sans Bold" w:cs="Times New Roman"/>
                <w:color w:val="505050"/>
                <w:sz w:val="24"/>
                <w:szCs w:val="24"/>
                <w:lang w:eastAsia="ru-RU"/>
              </w:rPr>
              <w:lastRenderedPageBreak/>
              <w:t>—</w:t>
            </w: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44874E9"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2019—2021</w:t>
            </w:r>
          </w:p>
        </w:tc>
      </w:tr>
      <w:tr w:rsidR="00934938" w:rsidRPr="00934938" w14:paraId="031308D9" w14:textId="77777777" w:rsidTr="00934938">
        <w:trPr>
          <w:trHeight w:val="231"/>
        </w:trPr>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5D2C2B3C"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11. Приобретение автобусов для подвоза обучающихся к местам обучения</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028394C3"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Департамент образования Администрации города Екатеринбурга</w:t>
            </w: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0CEEA8E7"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Постановление Администрации города Екатеринбурга от 31.10.2016 № 2166 «Об утверждении Муниципальной программы «Развитие системы общего образования в муниципальном образовании «город Екатеринбург» на 2017—2020 годы»</w:t>
            </w: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3AD251E7"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2019—2021</w:t>
            </w:r>
          </w:p>
          <w:p w14:paraId="319CED4A"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p w14:paraId="6C480D64"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p w14:paraId="2336A98B"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tc>
      </w:tr>
      <w:tr w:rsidR="00934938" w:rsidRPr="00934938" w14:paraId="5E68C5CC" w14:textId="77777777" w:rsidTr="00934938">
        <w:trPr>
          <w:trHeight w:val="231"/>
        </w:trPr>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0C472E06"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12. Обустройство объектов улично-дорожной сети элементами благоустройства и техническими средствами организации дорожного движения (светофорные объекты, ограждения, искусственные дорожные неровности, дорожная разметка и т. д.), организация</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21BD50B5"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Комитет по транспорту, организации дорожного движения и развитию улично-дорожной сети Администрации города Екатеринбурга,</w:t>
            </w:r>
          </w:p>
          <w:p w14:paraId="76CE06E2"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Комитет благоустройства Администрации города Екатеринбурга,</w:t>
            </w:r>
          </w:p>
          <w:p w14:paraId="58EB0692"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администрации районов города</w:t>
            </w: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4B67F803"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Постановление Администрации города Екатеринбурга от 31.10.2016 № 2168 «Об утверждении Муниципальной программы «Развитие системы общественного транспорта и обеспечение безопасности дорожного движения в муниципальном образовании «город Екатеринбург» на 2017 — 2021 годы»,</w:t>
            </w:r>
          </w:p>
          <w:p w14:paraId="6EA27749"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Постановление Администрации города Екатеринбурга от 29.11.2016 № 2353 «Об</w:t>
            </w: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9C71072"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2019—2021</w:t>
            </w:r>
          </w:p>
          <w:p w14:paraId="14CED908"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tc>
      </w:tr>
      <w:tr w:rsidR="00934938" w:rsidRPr="00934938" w14:paraId="3C0FBABA" w14:textId="77777777" w:rsidTr="00934938">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7478FE4B"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1</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0C0859F"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2</w:t>
            </w: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54D300B3"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3</w:t>
            </w: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3DCEA7FF"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4</w:t>
            </w:r>
          </w:p>
        </w:tc>
      </w:tr>
      <w:tr w:rsidR="00934938" w:rsidRPr="00934938" w14:paraId="18877FE3" w14:textId="77777777" w:rsidTr="00934938">
        <w:trPr>
          <w:trHeight w:val="231"/>
        </w:trPr>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427B4A49"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освещения</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0EDDAEC2"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Екатеринбурга</w:t>
            </w: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98612F4"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 xml:space="preserve">утверждении Муниципальной программы «Улучшение </w:t>
            </w:r>
            <w:r w:rsidRPr="00934938">
              <w:rPr>
                <w:rFonts w:ascii="Times New Roman" w:eastAsia="Times New Roman" w:hAnsi="Times New Roman" w:cs="Times New Roman"/>
                <w:color w:val="505050"/>
                <w:sz w:val="24"/>
                <w:szCs w:val="24"/>
                <w:lang w:eastAsia="ru-RU"/>
              </w:rPr>
              <w:lastRenderedPageBreak/>
              <w:t>благоустройства территории муниципального образования «город Екатеринбург» на 2017—2020 годы»</w:t>
            </w: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5792099C"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tc>
      </w:tr>
      <w:tr w:rsidR="00934938" w:rsidRPr="00934938" w14:paraId="52C82ADC" w14:textId="77777777" w:rsidTr="00934938">
        <w:trPr>
          <w:trHeight w:val="231"/>
        </w:trPr>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2141F59E"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13. Совершенствование системы видеонаблюдения, в том числе установка средств видеонаблюдения на перекрестках улиц в муниципальном образовании «город Екатеринбург»</w:t>
            </w:r>
          </w:p>
          <w:p w14:paraId="7A78732E"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79E7A22B"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Комитет административных органов Администрации города Екатеринбурга,</w:t>
            </w:r>
          </w:p>
          <w:p w14:paraId="46455291"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Комитет по транспорту, организации дорожного движения и развитию уличной-дорожной сети Администрации города Екатеринбурга</w:t>
            </w: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C7D63C2"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Постановление Администрации города Екатеринбурга от 30.09.2016 № 1962 «Об утверждении Муниципальной программы «Безопасность жизнедеятельности населения в муниципальном образовании «город Екатеринбург» на 2017—2020 годы»</w:t>
            </w: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2168F693"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2019—2021</w:t>
            </w:r>
          </w:p>
        </w:tc>
      </w:tr>
      <w:tr w:rsidR="00934938" w:rsidRPr="00934938" w14:paraId="2A802E4D" w14:textId="77777777" w:rsidTr="00934938">
        <w:trPr>
          <w:trHeight w:val="231"/>
        </w:trPr>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421225F"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14. Строительство и оснащение техническими средствами обучения, оборудованием и учебно-методическими материалами детских автогородков (нанесение дорожной разметки не менее чем в одном школьном городке в каждом районе города Екатеринбурга ежегодно и в Екатеринбургском центральном парке культуры и отдыха имени В.В. Маяковского в 2019 году)</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630784B"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Комитет по транспорту, организации дорожного движения и развитию уличной-дорожной сети Администрации города Екатеринбурга,</w:t>
            </w:r>
          </w:p>
          <w:p w14:paraId="6C83B0A8"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Управление культуры Администрации города Екатеринбурга</w:t>
            </w:r>
          </w:p>
          <w:p w14:paraId="131D0DF4"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5CACF2ED"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Постановление Администрации города Екатеринбурга от 31.10.2016 № 2168 «Об утверждении Муниципальной программы «Развитие системы общественного транспорта и обеспечение безопасности дорожного движения в муниципальном образовании «город Екатеринбург» на 2017 — 2021 годы»</w:t>
            </w: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71F04B28"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2019—2021</w:t>
            </w:r>
          </w:p>
        </w:tc>
      </w:tr>
      <w:tr w:rsidR="00934938" w:rsidRPr="00934938" w14:paraId="598A2CB1" w14:textId="77777777" w:rsidTr="00934938">
        <w:trPr>
          <w:trHeight w:val="231"/>
        </w:trPr>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127D01B0"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15. Проведение городского конкурса среди образовательных организаций на лучшую работу</w:t>
            </w:r>
            <w:r w:rsidRPr="00934938">
              <w:rPr>
                <w:rFonts w:ascii="PT Sans Bold" w:eastAsia="Times New Roman" w:hAnsi="PT Sans Bold" w:cs="Times New Roman"/>
                <w:color w:val="505050"/>
                <w:sz w:val="24"/>
                <w:szCs w:val="24"/>
                <w:lang w:eastAsia="ru-RU"/>
              </w:rPr>
              <w:t> </w:t>
            </w:r>
            <w:r w:rsidRPr="00934938">
              <w:rPr>
                <w:rFonts w:ascii="Times New Roman" w:eastAsia="Times New Roman" w:hAnsi="Times New Roman" w:cs="Times New Roman"/>
                <w:color w:val="505050"/>
                <w:sz w:val="24"/>
                <w:szCs w:val="24"/>
                <w:lang w:eastAsia="ru-RU"/>
              </w:rPr>
              <w:t>по профилактике детского дорожно- транспортного травматизма</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0B67BE0"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Департамент образования Администрации города Екатеринбурга</w:t>
            </w: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53BB3064"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w:t>
            </w: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4F3C5B5F"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2019—2021</w:t>
            </w:r>
          </w:p>
        </w:tc>
      </w:tr>
      <w:tr w:rsidR="00934938" w:rsidRPr="00934938" w14:paraId="42EA30F4" w14:textId="77777777" w:rsidTr="00934938">
        <w:trPr>
          <w:trHeight w:val="231"/>
        </w:trPr>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24E172B2"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 xml:space="preserve">16. Разработка, согласование и корректировка паспортов дорожной </w:t>
            </w:r>
            <w:r w:rsidRPr="00934938">
              <w:rPr>
                <w:rFonts w:ascii="Times New Roman" w:eastAsia="Times New Roman" w:hAnsi="Times New Roman" w:cs="Times New Roman"/>
                <w:color w:val="505050"/>
                <w:sz w:val="24"/>
                <w:szCs w:val="24"/>
                <w:lang w:eastAsia="ru-RU"/>
              </w:rPr>
              <w:lastRenderedPageBreak/>
              <w:t>безопасности муниципальных образовательных</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77F9DBD2"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lastRenderedPageBreak/>
              <w:t>Администрации города Екатеринбурга,</w:t>
            </w:r>
          </w:p>
          <w:p w14:paraId="4772FA3B"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lastRenderedPageBreak/>
              <w:t>Управление культуры Администрации города</w:t>
            </w: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20F6757D"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lastRenderedPageBreak/>
              <w:t>—</w:t>
            </w: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2A05FDE6"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2019—2021</w:t>
            </w:r>
          </w:p>
        </w:tc>
      </w:tr>
      <w:tr w:rsidR="00934938" w:rsidRPr="00934938" w14:paraId="0667424D" w14:textId="77777777" w:rsidTr="00934938">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2D64D6A9"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1</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108BD8F4"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2</w:t>
            </w: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00ECE06"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3</w:t>
            </w: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33029DAA"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4</w:t>
            </w:r>
          </w:p>
        </w:tc>
      </w:tr>
      <w:tr w:rsidR="00934938" w:rsidRPr="00934938" w14:paraId="7BFF059B" w14:textId="77777777" w:rsidTr="00934938">
        <w:trPr>
          <w:trHeight w:val="231"/>
        </w:trPr>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426738A6"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организаций</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0CF50662"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Екатеринбурга,</w:t>
            </w:r>
          </w:p>
          <w:p w14:paraId="2F029B6B"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Управление по развитию физической культуры, спорта и туризма Администрации города Екатеринбурга,</w:t>
            </w:r>
          </w:p>
          <w:p w14:paraId="12112C18"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Комитет по молодежной политике Администрации города Екатеринбурга,</w:t>
            </w:r>
          </w:p>
          <w:p w14:paraId="37D54E7D"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Комитет по транспорту, организации дорожного движения и развитию улично-дорожной сети Администрации города Екатеринбурга</w:t>
            </w: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0D30ECFA"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28FFE4F3"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p>
        </w:tc>
      </w:tr>
      <w:tr w:rsidR="00934938" w:rsidRPr="00934938" w14:paraId="5FBEB292" w14:textId="77777777" w:rsidTr="00934938">
        <w:trPr>
          <w:trHeight w:val="377"/>
        </w:trPr>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01870885"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17. Осуществление контроля за выполнением правил организации пассажирских перевозок и безопасности дорожного движения на автотранспортных предприятиях</w:t>
            </w:r>
          </w:p>
        </w:tc>
        <w:tc>
          <w:tcPr>
            <w:tcW w:w="1407"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345E7783"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Комитет по транспорту, организации дорожного движения и развитию уличной сети Администрации города Екатеринбурга,</w:t>
            </w:r>
          </w:p>
          <w:p w14:paraId="271BA1FA"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Муниципальное казенное учреждение «Муниципальная транспортная инспекция» (при взаимодействии с Отделом Государственной инспекции безопасности дорожного движения Управления Министерства внутренних дел Российской Федерации по городу Екатеринбургу)</w:t>
            </w:r>
          </w:p>
        </w:tc>
        <w:tc>
          <w:tcPr>
            <w:tcW w:w="1245"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6A21BA70" w14:textId="77777777" w:rsidR="00934938" w:rsidRPr="00934938" w:rsidRDefault="00934938" w:rsidP="00934938">
            <w:pPr>
              <w:spacing w:after="0" w:line="240" w:lineRule="auto"/>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Постановление Администрации города Екатеринбурга от 31.10.2016 № 2168 «Об утверждении Муниципальной программы «Развитие системы общественного транспорта и обеспечение безопасности дорожного движения в муниципальном образовании «город Екатеринбург» на 2017 — 2021 годы»</w:t>
            </w:r>
          </w:p>
        </w:tc>
        <w:tc>
          <w:tcPr>
            <w:tcW w:w="941" w:type="pct"/>
            <w:tcBorders>
              <w:top w:val="single" w:sz="6" w:space="0" w:color="DDDDDD"/>
              <w:left w:val="single" w:sz="6" w:space="0" w:color="DDDDDD"/>
              <w:bottom w:val="single" w:sz="6" w:space="0" w:color="DDDDDD"/>
              <w:right w:val="single" w:sz="6" w:space="0" w:color="DDDDDD"/>
            </w:tcBorders>
            <w:tcMar>
              <w:top w:w="0" w:type="dxa"/>
              <w:left w:w="108" w:type="dxa"/>
              <w:bottom w:w="0" w:type="dxa"/>
              <w:right w:w="108" w:type="dxa"/>
            </w:tcMar>
            <w:hideMark/>
          </w:tcPr>
          <w:p w14:paraId="2AFA4F3D" w14:textId="77777777" w:rsidR="00934938" w:rsidRPr="00934938" w:rsidRDefault="00934938" w:rsidP="00934938">
            <w:pPr>
              <w:spacing w:after="0" w:line="240" w:lineRule="auto"/>
              <w:jc w:val="center"/>
              <w:rPr>
                <w:rFonts w:ascii="Times New Roman" w:eastAsia="Times New Roman" w:hAnsi="Times New Roman" w:cs="Times New Roman"/>
                <w:color w:val="505050"/>
                <w:sz w:val="24"/>
                <w:szCs w:val="24"/>
                <w:lang w:eastAsia="ru-RU"/>
              </w:rPr>
            </w:pPr>
            <w:r w:rsidRPr="00934938">
              <w:rPr>
                <w:rFonts w:ascii="Times New Roman" w:eastAsia="Times New Roman" w:hAnsi="Times New Roman" w:cs="Times New Roman"/>
                <w:color w:val="505050"/>
                <w:sz w:val="24"/>
                <w:szCs w:val="24"/>
                <w:lang w:eastAsia="ru-RU"/>
              </w:rPr>
              <w:t>2019—</w:t>
            </w:r>
          </w:p>
        </w:tc>
      </w:tr>
    </w:tbl>
    <w:p w14:paraId="6FE5F6B0" w14:textId="77777777" w:rsidR="0092257D" w:rsidRDefault="001D7028"/>
    <w:sectPr w:rsidR="0092257D" w:rsidSect="0093493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ans Bold">
    <w:altName w:val="Arial"/>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60"/>
    <w:rsid w:val="001D7028"/>
    <w:rsid w:val="00347D60"/>
    <w:rsid w:val="003C534E"/>
    <w:rsid w:val="00452AA9"/>
    <w:rsid w:val="00934938"/>
    <w:rsid w:val="00A3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B84D"/>
  <w15:chartTrackingRefBased/>
  <w15:docId w15:val="{C5A37F72-D1BE-4BF7-964E-C73CDE60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76">
      <w:bodyDiv w:val="1"/>
      <w:marLeft w:val="0"/>
      <w:marRight w:val="0"/>
      <w:marTop w:val="0"/>
      <w:marBottom w:val="0"/>
      <w:divBdr>
        <w:top w:val="none" w:sz="0" w:space="0" w:color="auto"/>
        <w:left w:val="none" w:sz="0" w:space="0" w:color="auto"/>
        <w:bottom w:val="none" w:sz="0" w:space="0" w:color="auto"/>
        <w:right w:val="none" w:sz="0" w:space="0" w:color="auto"/>
      </w:divBdr>
      <w:divsChild>
        <w:div w:id="1588687436">
          <w:marLeft w:val="0"/>
          <w:marRight w:val="0"/>
          <w:marTop w:val="0"/>
          <w:marBottom w:val="150"/>
          <w:divBdr>
            <w:top w:val="none" w:sz="0" w:space="0" w:color="auto"/>
            <w:left w:val="none" w:sz="0" w:space="0" w:color="auto"/>
            <w:bottom w:val="none" w:sz="0" w:space="0" w:color="auto"/>
            <w:right w:val="none" w:sz="0" w:space="0" w:color="auto"/>
          </w:divBdr>
          <w:divsChild>
            <w:div w:id="2938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16075-DC3A-4291-8C71-49C3F2AD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2765</Words>
  <Characters>15766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2018-12-14T09:04:00Z</dcterms:created>
  <dcterms:modified xsi:type="dcterms:W3CDTF">2018-12-14T09:04:00Z</dcterms:modified>
</cp:coreProperties>
</file>